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F5C" w:rsidRDefault="00C20F5C" w:rsidP="00C20F5C">
      <w:pPr>
        <w:spacing w:after="0" w:line="240" w:lineRule="auto"/>
        <w:jc w:val="both"/>
        <w:rPr>
          <w:rFonts w:ascii="Times New Roman" w:hAnsi="Times New Roman"/>
          <w:sz w:val="24"/>
          <w:szCs w:val="24"/>
          <w:lang w:val="ro-RO"/>
        </w:rPr>
      </w:pPr>
    </w:p>
    <w:p w:rsidR="00C20F5C" w:rsidRDefault="00C20F5C" w:rsidP="00C20F5C">
      <w:pPr>
        <w:spacing w:after="0" w:line="240" w:lineRule="auto"/>
        <w:jc w:val="both"/>
        <w:rPr>
          <w:rFonts w:ascii="Times New Roman" w:hAnsi="Times New Roman"/>
          <w:sz w:val="24"/>
          <w:szCs w:val="24"/>
          <w:lang w:val="ro-RO"/>
        </w:rPr>
      </w:pPr>
      <w:r w:rsidRPr="008B3E3A">
        <w:rPr>
          <w:rFonts w:ascii="Times New Roman" w:hAnsi="Times New Roman"/>
          <w:sz w:val="24"/>
          <w:szCs w:val="24"/>
          <w:lang w:val="ro-RO"/>
        </w:rPr>
        <w:tab/>
        <w:t xml:space="preserve">În vederea realizării mobilităţilor studenţeşti din cadrul programului ERASMUS+ pentru </w:t>
      </w:r>
      <w:r>
        <w:rPr>
          <w:rFonts w:ascii="Times New Roman" w:hAnsi="Times New Roman"/>
          <w:sz w:val="24"/>
          <w:szCs w:val="24"/>
          <w:lang w:val="ro-RO"/>
        </w:rPr>
        <w:t>anul</w:t>
      </w:r>
      <w:r w:rsidRPr="008B3E3A">
        <w:rPr>
          <w:rFonts w:ascii="Times New Roman" w:hAnsi="Times New Roman"/>
          <w:sz w:val="24"/>
          <w:szCs w:val="24"/>
          <w:lang w:val="ro-RO"/>
        </w:rPr>
        <w:t xml:space="preserve"> universitar </w:t>
      </w:r>
      <w:r w:rsidRPr="00071961">
        <w:rPr>
          <w:rFonts w:ascii="Times New Roman" w:hAnsi="Times New Roman"/>
          <w:sz w:val="24"/>
          <w:szCs w:val="24"/>
          <w:lang w:val="ro-RO"/>
        </w:rPr>
        <w:t>202</w:t>
      </w:r>
      <w:r w:rsidR="00C420A8">
        <w:rPr>
          <w:rFonts w:ascii="Times New Roman" w:hAnsi="Times New Roman"/>
          <w:sz w:val="24"/>
          <w:szCs w:val="24"/>
          <w:lang w:val="ro-RO"/>
        </w:rPr>
        <w:t>1</w:t>
      </w:r>
      <w:r w:rsidRPr="00071961">
        <w:rPr>
          <w:rFonts w:ascii="Times New Roman" w:hAnsi="Times New Roman"/>
          <w:sz w:val="24"/>
          <w:szCs w:val="24"/>
          <w:lang w:val="ro-RO"/>
        </w:rPr>
        <w:t>-202</w:t>
      </w:r>
      <w:r w:rsidR="00C420A8">
        <w:rPr>
          <w:rFonts w:ascii="Times New Roman" w:hAnsi="Times New Roman"/>
          <w:sz w:val="24"/>
          <w:szCs w:val="24"/>
          <w:lang w:val="ro-RO"/>
        </w:rPr>
        <w:t>2</w:t>
      </w:r>
      <w:r w:rsidRPr="008B3E3A">
        <w:rPr>
          <w:rFonts w:ascii="Times New Roman" w:hAnsi="Times New Roman"/>
          <w:sz w:val="24"/>
          <w:szCs w:val="24"/>
          <w:lang w:val="ro-RO"/>
        </w:rPr>
        <w:t>, vă comunicăm următoarele:</w:t>
      </w:r>
    </w:p>
    <w:p w:rsidR="00641263" w:rsidRPr="008B3E3A" w:rsidRDefault="00641263" w:rsidP="00641263">
      <w:pPr>
        <w:numPr>
          <w:ilvl w:val="0"/>
          <w:numId w:val="2"/>
        </w:numPr>
        <w:spacing w:after="0" w:line="240" w:lineRule="auto"/>
        <w:jc w:val="both"/>
        <w:rPr>
          <w:rFonts w:ascii="Times New Roman" w:hAnsi="Times New Roman"/>
          <w:sz w:val="24"/>
          <w:szCs w:val="24"/>
          <w:lang w:val="ro-RO"/>
        </w:rPr>
      </w:pPr>
      <w:r w:rsidRPr="008B3E3A">
        <w:rPr>
          <w:rFonts w:ascii="Times New Roman" w:hAnsi="Times New Roman"/>
          <w:sz w:val="24"/>
          <w:szCs w:val="24"/>
          <w:lang w:val="ro-RO"/>
        </w:rPr>
        <w:t xml:space="preserve">O chestiune de principiu care trebuie cunoscută de la început de către toţi candidaţii la mobilităţi este aceea că studenţii nu primesc burse Erasmus, ci granturi. Granturile Erasmus trebuie completate şi din alte surse de finanţare, respectiv fonduri ale facultăţii şi contribuţia proprie a studentului, până la atingerea unui total decent pentru traiul într-o anumită ţară. </w:t>
      </w:r>
    </w:p>
    <w:p w:rsidR="00641263" w:rsidRPr="008B3E3A" w:rsidRDefault="00641263" w:rsidP="00C20F5C">
      <w:pPr>
        <w:spacing w:after="0" w:line="240" w:lineRule="auto"/>
        <w:jc w:val="both"/>
        <w:rPr>
          <w:rFonts w:ascii="Times New Roman" w:hAnsi="Times New Roman"/>
          <w:sz w:val="24"/>
          <w:szCs w:val="24"/>
          <w:lang w:val="ro-RO"/>
        </w:rPr>
      </w:pPr>
    </w:p>
    <w:p w:rsidR="00641263" w:rsidRDefault="00641263" w:rsidP="00641263">
      <w:pPr>
        <w:spacing w:after="0" w:line="240" w:lineRule="auto"/>
        <w:ind w:left="720"/>
        <w:jc w:val="both"/>
        <w:rPr>
          <w:rFonts w:ascii="Times New Roman" w:hAnsi="Times New Roman"/>
          <w:sz w:val="24"/>
          <w:szCs w:val="24"/>
          <w:lang w:val="ro-RO"/>
        </w:rPr>
      </w:pPr>
    </w:p>
    <w:p w:rsidR="00641263" w:rsidRDefault="00641263" w:rsidP="00641263">
      <w:pPr>
        <w:spacing w:after="0" w:line="240" w:lineRule="auto"/>
        <w:jc w:val="both"/>
        <w:rPr>
          <w:rFonts w:ascii="Times New Roman" w:hAnsi="Times New Roman"/>
          <w:sz w:val="24"/>
          <w:szCs w:val="24"/>
          <w:lang w:val="ro-RO"/>
        </w:rPr>
      </w:pPr>
      <w:r>
        <w:rPr>
          <w:rFonts w:ascii="Times New Roman" w:hAnsi="Times New Roman"/>
          <w:sz w:val="24"/>
          <w:szCs w:val="24"/>
          <w:lang w:val="ro-RO"/>
        </w:rPr>
        <w:t>Astfel</w:t>
      </w:r>
      <w:r w:rsidRPr="00641263">
        <w:rPr>
          <w:rFonts w:ascii="Times New Roman" w:hAnsi="Times New Roman"/>
          <w:sz w:val="24"/>
          <w:szCs w:val="24"/>
          <w:lang w:val="ro-RO"/>
        </w:rPr>
        <w:t xml:space="preserve"> consideram necesara o definire mai precisa a termenilor utilizati cu privire la realizarea mobilitatilor</w:t>
      </w:r>
      <w:r>
        <w:rPr>
          <w:rFonts w:ascii="Times New Roman" w:hAnsi="Times New Roman"/>
          <w:sz w:val="24"/>
          <w:szCs w:val="24"/>
          <w:lang w:val="ro-RO"/>
        </w:rPr>
        <w:t xml:space="preserve"> in </w:t>
      </w:r>
      <w:r w:rsidRPr="00641263">
        <w:rPr>
          <w:rFonts w:ascii="Times New Roman" w:hAnsi="Times New Roman"/>
          <w:sz w:val="24"/>
          <w:szCs w:val="24"/>
          <w:lang w:val="ro-RO"/>
        </w:rPr>
        <w:t>contextul pandemiei COVID-19, deoarece termenul de “mobilitate” este o conventie care in unele situatii difera de intelesul din dictionar; in plus, este necesar sa diferentiem intre termenii  „mobilitate” si „activitate”.</w:t>
      </w:r>
    </w:p>
    <w:p w:rsidR="00641263" w:rsidRPr="00641263" w:rsidRDefault="00641263" w:rsidP="00641263">
      <w:pPr>
        <w:spacing w:after="0" w:line="240" w:lineRule="auto"/>
        <w:jc w:val="both"/>
        <w:rPr>
          <w:rFonts w:ascii="Times New Roman" w:hAnsi="Times New Roman"/>
          <w:sz w:val="24"/>
          <w:szCs w:val="24"/>
          <w:lang w:val="ro-RO"/>
        </w:rPr>
      </w:pPr>
    </w:p>
    <w:p w:rsidR="00641263" w:rsidRPr="00641263" w:rsidRDefault="00641263" w:rsidP="00641263">
      <w:pPr>
        <w:spacing w:after="0" w:line="240" w:lineRule="auto"/>
        <w:jc w:val="both"/>
        <w:rPr>
          <w:rFonts w:ascii="Times New Roman" w:hAnsi="Times New Roman"/>
          <w:sz w:val="24"/>
          <w:szCs w:val="24"/>
          <w:lang w:val="ro-RO"/>
        </w:rPr>
      </w:pPr>
      <w:r w:rsidRPr="00641263">
        <w:rPr>
          <w:rFonts w:ascii="Times New Roman" w:hAnsi="Times New Roman"/>
          <w:b/>
          <w:bCs/>
          <w:sz w:val="24"/>
          <w:szCs w:val="24"/>
          <w:lang w:val="ro-RO"/>
        </w:rPr>
        <w:t>Mobilitatea combinata (blended mobility)</w:t>
      </w:r>
      <w:r w:rsidRPr="00641263">
        <w:rPr>
          <w:rFonts w:ascii="Times New Roman" w:hAnsi="Times New Roman"/>
          <w:sz w:val="24"/>
          <w:szCs w:val="24"/>
          <w:lang w:val="ro-RO"/>
        </w:rPr>
        <w:t xml:space="preserve"> face referire la o activitate de invatare care se realizeaza prin combinarea unei perioade de „mobilitate” in format virtual si perioada de mobilitate propriu-zisa in format fizic (ambele definite mai jos). Posibilitatea de organizare a unei mobilitati combinate implica planificarea inca de la inceput a unei perioade de mobilitate in format virtual corelata obligatoriu cu o perioada de mobilitate in format fizic. </w:t>
      </w:r>
    </w:p>
    <w:p w:rsidR="00641263" w:rsidRPr="00641263" w:rsidRDefault="00641263" w:rsidP="00641263">
      <w:pPr>
        <w:spacing w:after="0" w:line="240" w:lineRule="auto"/>
        <w:jc w:val="both"/>
        <w:rPr>
          <w:rFonts w:ascii="Times New Roman" w:hAnsi="Times New Roman"/>
          <w:sz w:val="24"/>
          <w:szCs w:val="24"/>
          <w:lang w:val="ro-RO"/>
        </w:rPr>
      </w:pPr>
      <w:r w:rsidRPr="00641263">
        <w:rPr>
          <w:rFonts w:ascii="Times New Roman" w:hAnsi="Times New Roman"/>
          <w:sz w:val="24"/>
          <w:szCs w:val="24"/>
          <w:lang w:val="ro-RO"/>
        </w:rPr>
        <w:t xml:space="preserve"> </w:t>
      </w:r>
    </w:p>
    <w:p w:rsidR="00641263" w:rsidRPr="00641263" w:rsidRDefault="00641263" w:rsidP="00641263">
      <w:pPr>
        <w:spacing w:after="0" w:line="240" w:lineRule="auto"/>
        <w:jc w:val="both"/>
        <w:rPr>
          <w:rFonts w:ascii="Times New Roman" w:hAnsi="Times New Roman"/>
          <w:sz w:val="24"/>
          <w:szCs w:val="24"/>
          <w:lang w:val="ro-RO"/>
        </w:rPr>
      </w:pPr>
      <w:r w:rsidRPr="00641263">
        <w:rPr>
          <w:rFonts w:ascii="Times New Roman" w:hAnsi="Times New Roman"/>
          <w:sz w:val="24"/>
          <w:szCs w:val="24"/>
          <w:lang w:val="ro-RO"/>
        </w:rPr>
        <w:t>1</w:t>
      </w:r>
      <w:r w:rsidRPr="00641263">
        <w:rPr>
          <w:rFonts w:ascii="Times New Roman" w:hAnsi="Times New Roman"/>
          <w:b/>
          <w:bCs/>
          <w:sz w:val="24"/>
          <w:szCs w:val="24"/>
          <w:lang w:val="ro-RO"/>
        </w:rPr>
        <w:t>. mobilitatea propriu-zisa in format fizic (physical mobility)</w:t>
      </w:r>
      <w:r w:rsidRPr="00641263">
        <w:rPr>
          <w:rFonts w:ascii="Times New Roman" w:hAnsi="Times New Roman"/>
          <w:sz w:val="24"/>
          <w:szCs w:val="24"/>
          <w:lang w:val="ro-RO"/>
        </w:rPr>
        <w:t xml:space="preserve"> este cea pe care un participant o desfasoara in format fizic la institutia/organizatia gazda in conditiile prevazute de programul Erasmus+. Perioada de mobilitate propriu-zisa in format fizic se refera la perioada in care participantul se deplaseaza in tara gazda pentru a urma activitatile de studiu/practica la institutia/organizatia gazda. Pentru perioada de mobilitate in format fizic, participantul poate primi grant de subzistenta si/sau transport din fonduri Erasmus+ ale UE, iar conditia referitoare la durata minima prevazuta in Ghidul Programului Erasmus+ (pentru mobilitatile de studiu: “Minimum duration of a study period is 3 months, or 1 academic term or trimester.”) trebuie sa fie indeplinita. </w:t>
      </w:r>
    </w:p>
    <w:p w:rsidR="00641263" w:rsidRPr="00641263" w:rsidRDefault="00641263" w:rsidP="00641263">
      <w:pPr>
        <w:spacing w:after="0" w:line="240" w:lineRule="auto"/>
        <w:jc w:val="both"/>
        <w:rPr>
          <w:rFonts w:ascii="Times New Roman" w:hAnsi="Times New Roman"/>
          <w:sz w:val="24"/>
          <w:szCs w:val="24"/>
          <w:lang w:val="ro-RO"/>
        </w:rPr>
      </w:pPr>
      <w:r w:rsidRPr="00641263">
        <w:rPr>
          <w:rFonts w:ascii="Times New Roman" w:hAnsi="Times New Roman"/>
          <w:sz w:val="24"/>
          <w:szCs w:val="24"/>
          <w:lang w:val="ro-RO"/>
        </w:rPr>
        <w:t xml:space="preserve"> </w:t>
      </w:r>
    </w:p>
    <w:p w:rsidR="00641263" w:rsidRDefault="00641263" w:rsidP="00641263">
      <w:pPr>
        <w:spacing w:after="0" w:line="240" w:lineRule="auto"/>
        <w:jc w:val="both"/>
        <w:rPr>
          <w:rFonts w:ascii="Times New Roman" w:hAnsi="Times New Roman"/>
          <w:sz w:val="24"/>
          <w:szCs w:val="24"/>
          <w:lang w:val="ro-RO"/>
        </w:rPr>
      </w:pPr>
      <w:r w:rsidRPr="00641263">
        <w:rPr>
          <w:rFonts w:ascii="Times New Roman" w:hAnsi="Times New Roman"/>
          <w:sz w:val="24"/>
          <w:szCs w:val="24"/>
          <w:lang w:val="ro-RO"/>
        </w:rPr>
        <w:t xml:space="preserve">2. </w:t>
      </w:r>
      <w:r w:rsidRPr="00641263">
        <w:rPr>
          <w:rFonts w:ascii="Times New Roman" w:hAnsi="Times New Roman"/>
          <w:b/>
          <w:bCs/>
          <w:sz w:val="24"/>
          <w:szCs w:val="24"/>
          <w:lang w:val="ro-RO"/>
        </w:rPr>
        <w:t>perioada de „mobilitate” in format virtual (virtual mobility)</w:t>
      </w:r>
      <w:r w:rsidRPr="00641263">
        <w:rPr>
          <w:rFonts w:ascii="Times New Roman" w:hAnsi="Times New Roman"/>
          <w:sz w:val="24"/>
          <w:szCs w:val="24"/>
          <w:lang w:val="ro-RO"/>
        </w:rPr>
        <w:t xml:space="preserve"> se refera la perioada in care un participant se afla in tara de origine si urmeaza activitati de invatare online oferite de institutia/organizatia din tara gazda. Pentru perioada de “mobilitate” in format virtual, participantul </w:t>
      </w:r>
      <w:r w:rsidRPr="00641263">
        <w:rPr>
          <w:rFonts w:ascii="Times New Roman" w:hAnsi="Times New Roman"/>
          <w:b/>
          <w:bCs/>
          <w:sz w:val="24"/>
          <w:szCs w:val="24"/>
          <w:lang w:val="ro-RO"/>
        </w:rPr>
        <w:t>NU</w:t>
      </w:r>
      <w:r>
        <w:rPr>
          <w:rFonts w:ascii="Times New Roman" w:hAnsi="Times New Roman"/>
          <w:sz w:val="24"/>
          <w:szCs w:val="24"/>
          <w:lang w:val="ro-RO"/>
        </w:rPr>
        <w:t xml:space="preserve"> </w:t>
      </w:r>
      <w:r w:rsidRPr="00641263">
        <w:rPr>
          <w:rFonts w:ascii="Times New Roman" w:hAnsi="Times New Roman"/>
          <w:sz w:val="24"/>
          <w:szCs w:val="24"/>
          <w:lang w:val="ro-RO"/>
        </w:rPr>
        <w:t>primeste grant de subzistenta sau transport din fonduri Erasmus+ ale UE.</w:t>
      </w:r>
    </w:p>
    <w:p w:rsidR="00641263" w:rsidRDefault="00641263" w:rsidP="00641263">
      <w:pPr>
        <w:spacing w:after="0" w:line="240" w:lineRule="auto"/>
        <w:jc w:val="both"/>
        <w:rPr>
          <w:rFonts w:ascii="Times New Roman" w:hAnsi="Times New Roman"/>
          <w:sz w:val="24"/>
          <w:szCs w:val="24"/>
          <w:lang w:val="ro-RO"/>
        </w:rPr>
      </w:pPr>
    </w:p>
    <w:p w:rsidR="00641263" w:rsidRPr="00E541FE" w:rsidRDefault="00641263" w:rsidP="00641263">
      <w:pPr>
        <w:spacing w:after="0" w:line="240" w:lineRule="auto"/>
        <w:jc w:val="both"/>
        <w:rPr>
          <w:rFonts w:ascii="Times New Roman" w:eastAsia="Times New Roman" w:hAnsi="Times New Roman"/>
          <w:sz w:val="24"/>
          <w:szCs w:val="24"/>
        </w:rPr>
      </w:pPr>
      <w:r w:rsidRPr="00E541FE">
        <w:rPr>
          <w:rFonts w:ascii="Times New Roman" w:eastAsia="Times New Roman" w:hAnsi="Times New Roman"/>
          <w:b/>
          <w:bCs/>
          <w:sz w:val="24"/>
          <w:szCs w:val="24"/>
        </w:rPr>
        <w:t>ATENTIE</w:t>
      </w:r>
      <w:r w:rsidRPr="00E541FE">
        <w:rPr>
          <w:rFonts w:ascii="Times New Roman" w:eastAsia="Times New Roman" w:hAnsi="Times New Roman"/>
          <w:sz w:val="24"/>
          <w:szCs w:val="24"/>
        </w:rPr>
        <w:t xml:space="preserve">: In </w:t>
      </w:r>
      <w:proofErr w:type="spellStart"/>
      <w:r w:rsidRPr="00E541FE">
        <w:rPr>
          <w:rFonts w:ascii="Times New Roman" w:eastAsia="Times New Roman" w:hAnsi="Times New Roman"/>
          <w:sz w:val="24"/>
          <w:szCs w:val="24"/>
        </w:rPr>
        <w:t>cazul</w:t>
      </w:r>
      <w:proofErr w:type="spellEnd"/>
      <w:r w:rsidRPr="00E541FE">
        <w:rPr>
          <w:rFonts w:ascii="Times New Roman" w:eastAsia="Times New Roman" w:hAnsi="Times New Roman"/>
          <w:sz w:val="24"/>
          <w:szCs w:val="24"/>
        </w:rPr>
        <w:t xml:space="preserve"> 1 (</w:t>
      </w:r>
      <w:proofErr w:type="spellStart"/>
      <w:r w:rsidRPr="00E541FE">
        <w:rPr>
          <w:rFonts w:ascii="Times New Roman" w:eastAsia="Times New Roman" w:hAnsi="Times New Roman"/>
          <w:sz w:val="24"/>
          <w:szCs w:val="24"/>
        </w:rPr>
        <w:t>mobilitate</w:t>
      </w:r>
      <w:proofErr w:type="spellEnd"/>
      <w:r w:rsidRPr="00E541FE">
        <w:rPr>
          <w:rFonts w:ascii="Times New Roman" w:eastAsia="Times New Roman" w:hAnsi="Times New Roman"/>
          <w:sz w:val="24"/>
          <w:szCs w:val="24"/>
        </w:rPr>
        <w:t xml:space="preserve"> </w:t>
      </w:r>
      <w:proofErr w:type="spellStart"/>
      <w:r w:rsidRPr="00E541FE">
        <w:rPr>
          <w:rFonts w:ascii="Times New Roman" w:eastAsia="Times New Roman" w:hAnsi="Times New Roman"/>
          <w:sz w:val="24"/>
          <w:szCs w:val="24"/>
        </w:rPr>
        <w:t>propriu-zisa</w:t>
      </w:r>
      <w:proofErr w:type="spellEnd"/>
      <w:r w:rsidRPr="00E541FE">
        <w:rPr>
          <w:rFonts w:ascii="Times New Roman" w:eastAsia="Times New Roman" w:hAnsi="Times New Roman"/>
          <w:sz w:val="24"/>
          <w:szCs w:val="24"/>
        </w:rPr>
        <w:t xml:space="preserve"> in format </w:t>
      </w:r>
      <w:proofErr w:type="spellStart"/>
      <w:r w:rsidRPr="00E541FE">
        <w:rPr>
          <w:rFonts w:ascii="Times New Roman" w:eastAsia="Times New Roman" w:hAnsi="Times New Roman"/>
          <w:sz w:val="24"/>
          <w:szCs w:val="24"/>
        </w:rPr>
        <w:t>fizic</w:t>
      </w:r>
      <w:proofErr w:type="spellEnd"/>
      <w:r w:rsidRPr="00E541FE">
        <w:rPr>
          <w:rFonts w:ascii="Times New Roman" w:eastAsia="Times New Roman" w:hAnsi="Times New Roman"/>
          <w:sz w:val="24"/>
          <w:szCs w:val="24"/>
        </w:rPr>
        <w:t xml:space="preserve">), </w:t>
      </w:r>
      <w:proofErr w:type="spellStart"/>
      <w:r w:rsidRPr="00E541FE">
        <w:rPr>
          <w:rFonts w:ascii="Times New Roman" w:eastAsia="Times New Roman" w:hAnsi="Times New Roman"/>
          <w:sz w:val="24"/>
          <w:szCs w:val="24"/>
        </w:rPr>
        <w:t>activitatile</w:t>
      </w:r>
      <w:proofErr w:type="spellEnd"/>
      <w:r w:rsidRPr="00E541FE">
        <w:rPr>
          <w:rFonts w:ascii="Times New Roman" w:eastAsia="Times New Roman" w:hAnsi="Times New Roman"/>
          <w:sz w:val="24"/>
          <w:szCs w:val="24"/>
        </w:rPr>
        <w:t xml:space="preserve"> de </w:t>
      </w:r>
      <w:proofErr w:type="spellStart"/>
      <w:r w:rsidRPr="00E541FE">
        <w:rPr>
          <w:rFonts w:ascii="Times New Roman" w:eastAsia="Times New Roman" w:hAnsi="Times New Roman"/>
          <w:sz w:val="24"/>
          <w:szCs w:val="24"/>
        </w:rPr>
        <w:t>studiu</w:t>
      </w:r>
      <w:proofErr w:type="spellEnd"/>
      <w:r w:rsidRPr="00E541FE">
        <w:rPr>
          <w:rFonts w:ascii="Times New Roman" w:eastAsia="Times New Roman" w:hAnsi="Times New Roman"/>
          <w:sz w:val="24"/>
          <w:szCs w:val="24"/>
        </w:rPr>
        <w:t>/</w:t>
      </w:r>
      <w:proofErr w:type="spellStart"/>
      <w:r w:rsidRPr="00E541FE">
        <w:rPr>
          <w:rFonts w:ascii="Times New Roman" w:eastAsia="Times New Roman" w:hAnsi="Times New Roman"/>
          <w:sz w:val="24"/>
          <w:szCs w:val="24"/>
        </w:rPr>
        <w:t>practica</w:t>
      </w:r>
      <w:proofErr w:type="spellEnd"/>
      <w:r w:rsidRPr="00E541FE">
        <w:rPr>
          <w:rFonts w:ascii="Times New Roman" w:eastAsia="Times New Roman" w:hAnsi="Times New Roman"/>
          <w:sz w:val="24"/>
          <w:szCs w:val="24"/>
        </w:rPr>
        <w:t xml:space="preserve"> </w:t>
      </w:r>
      <w:proofErr w:type="spellStart"/>
      <w:r w:rsidRPr="00E541FE">
        <w:rPr>
          <w:rFonts w:ascii="Times New Roman" w:eastAsia="Times New Roman" w:hAnsi="Times New Roman"/>
          <w:sz w:val="24"/>
          <w:szCs w:val="24"/>
          <w:u w:val="single"/>
        </w:rPr>
        <w:t>trebuie</w:t>
      </w:r>
      <w:proofErr w:type="spellEnd"/>
      <w:r w:rsidRPr="00E541FE">
        <w:rPr>
          <w:rFonts w:ascii="Times New Roman" w:eastAsia="Times New Roman" w:hAnsi="Times New Roman"/>
          <w:sz w:val="24"/>
          <w:szCs w:val="24"/>
          <w:u w:val="single"/>
        </w:rPr>
        <w:t xml:space="preserve"> </w:t>
      </w:r>
      <w:proofErr w:type="spellStart"/>
      <w:r w:rsidRPr="00E541FE">
        <w:rPr>
          <w:rFonts w:ascii="Times New Roman" w:eastAsia="Times New Roman" w:hAnsi="Times New Roman"/>
          <w:sz w:val="24"/>
          <w:szCs w:val="24"/>
          <w:u w:val="single"/>
        </w:rPr>
        <w:t>sa</w:t>
      </w:r>
      <w:proofErr w:type="spellEnd"/>
      <w:r w:rsidRPr="00E541FE">
        <w:rPr>
          <w:rFonts w:ascii="Times New Roman" w:eastAsia="Times New Roman" w:hAnsi="Times New Roman"/>
          <w:sz w:val="24"/>
          <w:szCs w:val="24"/>
          <w:u w:val="single"/>
        </w:rPr>
        <w:t xml:space="preserve"> fie </w:t>
      </w:r>
      <w:proofErr w:type="spellStart"/>
      <w:r w:rsidRPr="00E541FE">
        <w:rPr>
          <w:rFonts w:ascii="Times New Roman" w:eastAsia="Times New Roman" w:hAnsi="Times New Roman"/>
          <w:sz w:val="24"/>
          <w:szCs w:val="24"/>
          <w:u w:val="single"/>
        </w:rPr>
        <w:t>planificate</w:t>
      </w:r>
      <w:proofErr w:type="spellEnd"/>
      <w:r w:rsidRPr="00E541FE">
        <w:rPr>
          <w:rFonts w:ascii="Times New Roman" w:eastAsia="Times New Roman" w:hAnsi="Times New Roman"/>
          <w:sz w:val="24"/>
          <w:szCs w:val="24"/>
          <w:u w:val="single"/>
        </w:rPr>
        <w:t xml:space="preserve"> de </w:t>
      </w:r>
      <w:proofErr w:type="spellStart"/>
      <w:r w:rsidRPr="00E541FE">
        <w:rPr>
          <w:rFonts w:ascii="Times New Roman" w:eastAsia="Times New Roman" w:hAnsi="Times New Roman"/>
          <w:sz w:val="24"/>
          <w:szCs w:val="24"/>
          <w:u w:val="single"/>
        </w:rPr>
        <w:t>institutia</w:t>
      </w:r>
      <w:proofErr w:type="spellEnd"/>
      <w:r w:rsidRPr="00E541FE">
        <w:rPr>
          <w:rFonts w:ascii="Times New Roman" w:eastAsia="Times New Roman" w:hAnsi="Times New Roman"/>
          <w:sz w:val="24"/>
          <w:szCs w:val="24"/>
          <w:u w:val="single"/>
        </w:rPr>
        <w:t>/</w:t>
      </w:r>
      <w:proofErr w:type="spellStart"/>
      <w:r w:rsidRPr="00E541FE">
        <w:rPr>
          <w:rFonts w:ascii="Times New Roman" w:eastAsia="Times New Roman" w:hAnsi="Times New Roman"/>
          <w:sz w:val="24"/>
          <w:szCs w:val="24"/>
          <w:u w:val="single"/>
        </w:rPr>
        <w:t>organizatia</w:t>
      </w:r>
      <w:proofErr w:type="spellEnd"/>
      <w:r w:rsidRPr="00E541FE">
        <w:rPr>
          <w:rFonts w:ascii="Times New Roman" w:eastAsia="Times New Roman" w:hAnsi="Times New Roman"/>
          <w:sz w:val="24"/>
          <w:szCs w:val="24"/>
          <w:u w:val="single"/>
        </w:rPr>
        <w:t xml:space="preserve"> </w:t>
      </w:r>
      <w:proofErr w:type="spellStart"/>
      <w:r w:rsidRPr="00E541FE">
        <w:rPr>
          <w:rFonts w:ascii="Times New Roman" w:eastAsia="Times New Roman" w:hAnsi="Times New Roman"/>
          <w:sz w:val="24"/>
          <w:szCs w:val="24"/>
          <w:u w:val="single"/>
        </w:rPr>
        <w:t>gazda</w:t>
      </w:r>
      <w:proofErr w:type="spellEnd"/>
      <w:r w:rsidRPr="00E541FE">
        <w:rPr>
          <w:rFonts w:ascii="Times New Roman" w:eastAsia="Times New Roman" w:hAnsi="Times New Roman"/>
          <w:sz w:val="24"/>
          <w:szCs w:val="24"/>
          <w:u w:val="single"/>
        </w:rPr>
        <w:t xml:space="preserve"> </w:t>
      </w:r>
      <w:proofErr w:type="spellStart"/>
      <w:r w:rsidRPr="00E541FE">
        <w:rPr>
          <w:rFonts w:ascii="Times New Roman" w:eastAsia="Times New Roman" w:hAnsi="Times New Roman"/>
          <w:sz w:val="24"/>
          <w:szCs w:val="24"/>
          <w:u w:val="single"/>
        </w:rPr>
        <w:t>pentru</w:t>
      </w:r>
      <w:proofErr w:type="spellEnd"/>
      <w:r w:rsidRPr="00E541FE">
        <w:rPr>
          <w:rFonts w:ascii="Times New Roman" w:eastAsia="Times New Roman" w:hAnsi="Times New Roman"/>
          <w:sz w:val="24"/>
          <w:szCs w:val="24"/>
          <w:u w:val="single"/>
        </w:rPr>
        <w:t xml:space="preserve"> a </w:t>
      </w:r>
      <w:proofErr w:type="spellStart"/>
      <w:r w:rsidRPr="00E541FE">
        <w:rPr>
          <w:rFonts w:ascii="Times New Roman" w:eastAsia="Times New Roman" w:hAnsi="Times New Roman"/>
          <w:sz w:val="24"/>
          <w:szCs w:val="24"/>
          <w:u w:val="single"/>
        </w:rPr>
        <w:t>fi</w:t>
      </w:r>
      <w:proofErr w:type="spellEnd"/>
      <w:r w:rsidRPr="00E541FE">
        <w:rPr>
          <w:rFonts w:ascii="Times New Roman" w:eastAsia="Times New Roman" w:hAnsi="Times New Roman"/>
          <w:sz w:val="24"/>
          <w:szCs w:val="24"/>
          <w:u w:val="single"/>
        </w:rPr>
        <w:t xml:space="preserve"> </w:t>
      </w:r>
      <w:proofErr w:type="spellStart"/>
      <w:r w:rsidRPr="00E541FE">
        <w:rPr>
          <w:rFonts w:ascii="Times New Roman" w:eastAsia="Times New Roman" w:hAnsi="Times New Roman"/>
          <w:sz w:val="24"/>
          <w:szCs w:val="24"/>
          <w:u w:val="single"/>
        </w:rPr>
        <w:t>realizate</w:t>
      </w:r>
      <w:proofErr w:type="spellEnd"/>
      <w:r w:rsidRPr="00E541FE">
        <w:rPr>
          <w:rFonts w:ascii="Times New Roman" w:eastAsia="Times New Roman" w:hAnsi="Times New Roman"/>
          <w:sz w:val="24"/>
          <w:szCs w:val="24"/>
          <w:u w:val="single"/>
        </w:rPr>
        <w:t xml:space="preserve"> in format </w:t>
      </w:r>
      <w:proofErr w:type="spellStart"/>
      <w:r w:rsidRPr="00E541FE">
        <w:rPr>
          <w:rFonts w:ascii="Times New Roman" w:eastAsia="Times New Roman" w:hAnsi="Times New Roman"/>
          <w:sz w:val="24"/>
          <w:szCs w:val="24"/>
          <w:u w:val="single"/>
        </w:rPr>
        <w:t>fizic</w:t>
      </w:r>
      <w:proofErr w:type="spellEnd"/>
      <w:r w:rsidRPr="00E541FE">
        <w:rPr>
          <w:rFonts w:ascii="Times New Roman" w:eastAsia="Times New Roman" w:hAnsi="Times New Roman"/>
          <w:sz w:val="24"/>
          <w:szCs w:val="24"/>
          <w:u w:val="single"/>
        </w:rPr>
        <w:t xml:space="preserve"> </w:t>
      </w:r>
      <w:proofErr w:type="spellStart"/>
      <w:r w:rsidRPr="00E541FE">
        <w:rPr>
          <w:rFonts w:ascii="Times New Roman" w:eastAsia="Times New Roman" w:hAnsi="Times New Roman"/>
          <w:sz w:val="24"/>
          <w:szCs w:val="24"/>
          <w:u w:val="single"/>
        </w:rPr>
        <w:t>sau</w:t>
      </w:r>
      <w:proofErr w:type="spellEnd"/>
      <w:r w:rsidRPr="00E541FE">
        <w:rPr>
          <w:rFonts w:ascii="Times New Roman" w:eastAsia="Times New Roman" w:hAnsi="Times New Roman"/>
          <w:sz w:val="24"/>
          <w:szCs w:val="24"/>
          <w:u w:val="single"/>
        </w:rPr>
        <w:t xml:space="preserve"> in format </w:t>
      </w:r>
      <w:proofErr w:type="spellStart"/>
      <w:r w:rsidRPr="00E541FE">
        <w:rPr>
          <w:rFonts w:ascii="Times New Roman" w:eastAsia="Times New Roman" w:hAnsi="Times New Roman"/>
          <w:sz w:val="24"/>
          <w:szCs w:val="24"/>
          <w:u w:val="single"/>
        </w:rPr>
        <w:t>fizic</w:t>
      </w:r>
      <w:proofErr w:type="spellEnd"/>
      <w:r w:rsidRPr="00E541FE">
        <w:rPr>
          <w:rFonts w:ascii="Times New Roman" w:eastAsia="Times New Roman" w:hAnsi="Times New Roman"/>
          <w:sz w:val="24"/>
          <w:szCs w:val="24"/>
          <w:u w:val="single"/>
        </w:rPr>
        <w:t xml:space="preserve"> </w:t>
      </w:r>
      <w:proofErr w:type="spellStart"/>
      <w:r w:rsidRPr="00E541FE">
        <w:rPr>
          <w:rFonts w:ascii="Times New Roman" w:eastAsia="Times New Roman" w:hAnsi="Times New Roman"/>
          <w:sz w:val="24"/>
          <w:szCs w:val="24"/>
          <w:u w:val="single"/>
        </w:rPr>
        <w:t>si</w:t>
      </w:r>
      <w:proofErr w:type="spellEnd"/>
      <w:r w:rsidRPr="00E541FE">
        <w:rPr>
          <w:rFonts w:ascii="Times New Roman" w:eastAsia="Times New Roman" w:hAnsi="Times New Roman"/>
          <w:sz w:val="24"/>
          <w:szCs w:val="24"/>
          <w:u w:val="single"/>
        </w:rPr>
        <w:t xml:space="preserve"> online</w:t>
      </w:r>
      <w:r w:rsidRPr="00E541FE">
        <w:rPr>
          <w:rFonts w:ascii="Times New Roman" w:eastAsia="Times New Roman" w:hAnsi="Times New Roman"/>
          <w:sz w:val="24"/>
          <w:szCs w:val="24"/>
        </w:rPr>
        <w:t xml:space="preserve"> (</w:t>
      </w:r>
      <w:proofErr w:type="spellStart"/>
      <w:r w:rsidRPr="00E541FE">
        <w:rPr>
          <w:rFonts w:ascii="Times New Roman" w:eastAsia="Times New Roman" w:hAnsi="Times New Roman"/>
          <w:b/>
          <w:bCs/>
          <w:sz w:val="24"/>
          <w:szCs w:val="24"/>
        </w:rPr>
        <w:t>activitati</w:t>
      </w:r>
      <w:proofErr w:type="spellEnd"/>
      <w:r w:rsidRPr="00E541FE">
        <w:rPr>
          <w:rFonts w:ascii="Times New Roman" w:eastAsia="Times New Roman" w:hAnsi="Times New Roman"/>
          <w:sz w:val="24"/>
          <w:szCs w:val="24"/>
        </w:rPr>
        <w:t xml:space="preserve"> </w:t>
      </w:r>
      <w:proofErr w:type="spellStart"/>
      <w:r w:rsidRPr="00E541FE">
        <w:rPr>
          <w:rFonts w:ascii="Times New Roman" w:eastAsia="Times New Roman" w:hAnsi="Times New Roman"/>
          <w:sz w:val="24"/>
          <w:szCs w:val="24"/>
        </w:rPr>
        <w:t>combinate</w:t>
      </w:r>
      <w:proofErr w:type="spellEnd"/>
      <w:r w:rsidRPr="00E541FE">
        <w:rPr>
          <w:rFonts w:ascii="Times New Roman" w:eastAsia="Times New Roman" w:hAnsi="Times New Roman"/>
          <w:sz w:val="24"/>
          <w:szCs w:val="24"/>
        </w:rPr>
        <w:t xml:space="preserve">/blended activities). </w:t>
      </w:r>
      <w:proofErr w:type="spellStart"/>
      <w:r w:rsidRPr="00E541FE">
        <w:rPr>
          <w:rFonts w:ascii="Times New Roman" w:eastAsia="Times New Roman" w:hAnsi="Times New Roman"/>
          <w:sz w:val="24"/>
          <w:szCs w:val="24"/>
        </w:rPr>
        <w:t>Planificarea</w:t>
      </w:r>
      <w:proofErr w:type="spellEnd"/>
      <w:r w:rsidRPr="00E541FE">
        <w:rPr>
          <w:rFonts w:ascii="Times New Roman" w:eastAsia="Times New Roman" w:hAnsi="Times New Roman"/>
          <w:sz w:val="24"/>
          <w:szCs w:val="24"/>
        </w:rPr>
        <w:t xml:space="preserve"> </w:t>
      </w:r>
      <w:proofErr w:type="spellStart"/>
      <w:r w:rsidRPr="00E541FE">
        <w:rPr>
          <w:rFonts w:ascii="Times New Roman" w:eastAsia="Times New Roman" w:hAnsi="Times New Roman"/>
          <w:sz w:val="24"/>
          <w:szCs w:val="24"/>
        </w:rPr>
        <w:t>si</w:t>
      </w:r>
      <w:proofErr w:type="spellEnd"/>
      <w:r w:rsidRPr="00E541FE">
        <w:rPr>
          <w:rFonts w:ascii="Times New Roman" w:eastAsia="Times New Roman" w:hAnsi="Times New Roman"/>
          <w:sz w:val="24"/>
          <w:szCs w:val="24"/>
        </w:rPr>
        <w:t xml:space="preserve"> </w:t>
      </w:r>
      <w:proofErr w:type="spellStart"/>
      <w:r w:rsidRPr="00E541FE">
        <w:rPr>
          <w:rFonts w:ascii="Times New Roman" w:eastAsia="Times New Roman" w:hAnsi="Times New Roman"/>
          <w:sz w:val="24"/>
          <w:szCs w:val="24"/>
        </w:rPr>
        <w:t>realizarea</w:t>
      </w:r>
      <w:proofErr w:type="spellEnd"/>
      <w:r w:rsidRPr="00E541FE">
        <w:rPr>
          <w:rFonts w:ascii="Times New Roman" w:eastAsia="Times New Roman" w:hAnsi="Times New Roman"/>
          <w:sz w:val="24"/>
          <w:szCs w:val="24"/>
        </w:rPr>
        <w:t xml:space="preserve"> </w:t>
      </w:r>
      <w:proofErr w:type="spellStart"/>
      <w:r w:rsidRPr="00E541FE">
        <w:rPr>
          <w:rFonts w:ascii="Times New Roman" w:eastAsia="Times New Roman" w:hAnsi="Times New Roman"/>
          <w:sz w:val="24"/>
          <w:szCs w:val="24"/>
        </w:rPr>
        <w:t>activitatilor</w:t>
      </w:r>
      <w:proofErr w:type="spellEnd"/>
      <w:r w:rsidRPr="00E541FE">
        <w:rPr>
          <w:rFonts w:ascii="Times New Roman" w:eastAsia="Times New Roman" w:hAnsi="Times New Roman"/>
          <w:sz w:val="24"/>
          <w:szCs w:val="24"/>
        </w:rPr>
        <w:t xml:space="preserve"> strict in format online</w:t>
      </w:r>
      <w:r w:rsidR="00014189">
        <w:rPr>
          <w:rFonts w:ascii="Times New Roman" w:eastAsia="Times New Roman" w:hAnsi="Times New Roman"/>
          <w:sz w:val="24"/>
          <w:szCs w:val="24"/>
        </w:rPr>
        <w:t xml:space="preserve"> </w:t>
      </w:r>
      <w:r w:rsidRPr="00E541FE">
        <w:rPr>
          <w:rFonts w:ascii="Times New Roman" w:eastAsia="Times New Roman" w:hAnsi="Times New Roman"/>
          <w:b/>
          <w:bCs/>
          <w:sz w:val="24"/>
          <w:szCs w:val="24"/>
        </w:rPr>
        <w:t xml:space="preserve">nu </w:t>
      </w:r>
      <w:proofErr w:type="spellStart"/>
      <w:r w:rsidRPr="00E541FE">
        <w:rPr>
          <w:rFonts w:ascii="Times New Roman" w:eastAsia="Times New Roman" w:hAnsi="Times New Roman"/>
          <w:b/>
          <w:bCs/>
          <w:sz w:val="24"/>
          <w:szCs w:val="24"/>
        </w:rPr>
        <w:t>justifica</w:t>
      </w:r>
      <w:proofErr w:type="spellEnd"/>
      <w:r w:rsidRPr="00E541FE">
        <w:rPr>
          <w:rFonts w:ascii="Times New Roman" w:eastAsia="Times New Roman" w:hAnsi="Times New Roman"/>
          <w:b/>
          <w:bCs/>
          <w:sz w:val="24"/>
          <w:szCs w:val="24"/>
        </w:rPr>
        <w:t xml:space="preserve"> </w:t>
      </w:r>
      <w:proofErr w:type="spellStart"/>
      <w:r w:rsidRPr="00E541FE">
        <w:rPr>
          <w:rFonts w:ascii="Times New Roman" w:eastAsia="Times New Roman" w:hAnsi="Times New Roman"/>
          <w:b/>
          <w:bCs/>
          <w:sz w:val="24"/>
          <w:szCs w:val="24"/>
        </w:rPr>
        <w:t>necesitatea</w:t>
      </w:r>
      <w:proofErr w:type="spellEnd"/>
      <w:r w:rsidRPr="00E541FE">
        <w:rPr>
          <w:rFonts w:ascii="Times New Roman" w:eastAsia="Times New Roman" w:hAnsi="Times New Roman"/>
          <w:b/>
          <w:bCs/>
          <w:sz w:val="24"/>
          <w:szCs w:val="24"/>
        </w:rPr>
        <w:t xml:space="preserve"> </w:t>
      </w:r>
      <w:proofErr w:type="spellStart"/>
      <w:r w:rsidRPr="00E541FE">
        <w:rPr>
          <w:rFonts w:ascii="Times New Roman" w:eastAsia="Times New Roman" w:hAnsi="Times New Roman"/>
          <w:b/>
          <w:bCs/>
          <w:sz w:val="24"/>
          <w:szCs w:val="24"/>
        </w:rPr>
        <w:t>deplasarii</w:t>
      </w:r>
      <w:proofErr w:type="spellEnd"/>
      <w:r w:rsidRPr="00E541FE">
        <w:rPr>
          <w:rFonts w:ascii="Times New Roman" w:eastAsia="Times New Roman" w:hAnsi="Times New Roman"/>
          <w:b/>
          <w:bCs/>
          <w:sz w:val="24"/>
          <w:szCs w:val="24"/>
        </w:rPr>
        <w:t xml:space="preserve"> </w:t>
      </w:r>
      <w:proofErr w:type="spellStart"/>
      <w:r w:rsidRPr="00E541FE">
        <w:rPr>
          <w:rFonts w:ascii="Times New Roman" w:eastAsia="Times New Roman" w:hAnsi="Times New Roman"/>
          <w:b/>
          <w:bCs/>
          <w:sz w:val="24"/>
          <w:szCs w:val="24"/>
        </w:rPr>
        <w:t>participantului</w:t>
      </w:r>
      <w:proofErr w:type="spellEnd"/>
      <w:r w:rsidRPr="00E541FE">
        <w:rPr>
          <w:rFonts w:ascii="Times New Roman" w:eastAsia="Times New Roman" w:hAnsi="Times New Roman"/>
          <w:b/>
          <w:bCs/>
          <w:sz w:val="24"/>
          <w:szCs w:val="24"/>
        </w:rPr>
        <w:t xml:space="preserve"> </w:t>
      </w:r>
      <w:proofErr w:type="spellStart"/>
      <w:r w:rsidRPr="00E541FE">
        <w:rPr>
          <w:rFonts w:ascii="Times New Roman" w:eastAsia="Times New Roman" w:hAnsi="Times New Roman"/>
          <w:b/>
          <w:bCs/>
          <w:sz w:val="24"/>
          <w:szCs w:val="24"/>
        </w:rPr>
        <w:t>catre</w:t>
      </w:r>
      <w:proofErr w:type="spellEnd"/>
      <w:r w:rsidRPr="00E541FE">
        <w:rPr>
          <w:rFonts w:ascii="Times New Roman" w:eastAsia="Times New Roman" w:hAnsi="Times New Roman"/>
          <w:b/>
          <w:bCs/>
          <w:sz w:val="24"/>
          <w:szCs w:val="24"/>
        </w:rPr>
        <w:t xml:space="preserve"> </w:t>
      </w:r>
      <w:proofErr w:type="spellStart"/>
      <w:r w:rsidRPr="00E541FE">
        <w:rPr>
          <w:rFonts w:ascii="Times New Roman" w:eastAsia="Times New Roman" w:hAnsi="Times New Roman"/>
          <w:b/>
          <w:bCs/>
          <w:sz w:val="24"/>
          <w:szCs w:val="24"/>
        </w:rPr>
        <w:t>tara</w:t>
      </w:r>
      <w:proofErr w:type="spellEnd"/>
      <w:r w:rsidRPr="00E541FE">
        <w:rPr>
          <w:rFonts w:ascii="Times New Roman" w:eastAsia="Times New Roman" w:hAnsi="Times New Roman"/>
          <w:b/>
          <w:bCs/>
          <w:sz w:val="24"/>
          <w:szCs w:val="24"/>
        </w:rPr>
        <w:t xml:space="preserve"> </w:t>
      </w:r>
      <w:proofErr w:type="spellStart"/>
      <w:r w:rsidRPr="00E541FE">
        <w:rPr>
          <w:rFonts w:ascii="Times New Roman" w:eastAsia="Times New Roman" w:hAnsi="Times New Roman"/>
          <w:b/>
          <w:bCs/>
          <w:sz w:val="24"/>
          <w:szCs w:val="24"/>
        </w:rPr>
        <w:t>gazda</w:t>
      </w:r>
      <w:proofErr w:type="spellEnd"/>
      <w:r w:rsidRPr="00E541FE">
        <w:rPr>
          <w:rFonts w:ascii="Times New Roman" w:eastAsia="Times New Roman" w:hAnsi="Times New Roman"/>
          <w:b/>
          <w:bCs/>
          <w:sz w:val="24"/>
          <w:szCs w:val="24"/>
        </w:rPr>
        <w:t xml:space="preserve">, ca </w:t>
      </w:r>
      <w:proofErr w:type="spellStart"/>
      <w:r w:rsidRPr="00E541FE">
        <w:rPr>
          <w:rFonts w:ascii="Times New Roman" w:eastAsia="Times New Roman" w:hAnsi="Times New Roman"/>
          <w:b/>
          <w:bCs/>
          <w:sz w:val="24"/>
          <w:szCs w:val="24"/>
        </w:rPr>
        <w:t>atare</w:t>
      </w:r>
      <w:proofErr w:type="spellEnd"/>
      <w:r w:rsidRPr="00E541FE">
        <w:rPr>
          <w:rFonts w:ascii="Times New Roman" w:eastAsia="Times New Roman" w:hAnsi="Times New Roman"/>
          <w:b/>
          <w:bCs/>
          <w:sz w:val="24"/>
          <w:szCs w:val="24"/>
        </w:rPr>
        <w:t xml:space="preserve"> </w:t>
      </w:r>
      <w:proofErr w:type="spellStart"/>
      <w:r w:rsidRPr="00E541FE">
        <w:rPr>
          <w:rFonts w:ascii="Times New Roman" w:eastAsia="Times New Roman" w:hAnsi="Times New Roman"/>
          <w:b/>
          <w:bCs/>
          <w:sz w:val="24"/>
          <w:szCs w:val="24"/>
        </w:rPr>
        <w:t>participantul</w:t>
      </w:r>
      <w:proofErr w:type="spellEnd"/>
      <w:r w:rsidRPr="00E541FE">
        <w:rPr>
          <w:rFonts w:ascii="Times New Roman" w:eastAsia="Times New Roman" w:hAnsi="Times New Roman"/>
          <w:b/>
          <w:bCs/>
          <w:sz w:val="24"/>
          <w:szCs w:val="24"/>
        </w:rPr>
        <w:t xml:space="preserve"> NU </w:t>
      </w:r>
      <w:proofErr w:type="spellStart"/>
      <w:r w:rsidRPr="00E541FE">
        <w:rPr>
          <w:rFonts w:ascii="Times New Roman" w:eastAsia="Times New Roman" w:hAnsi="Times New Roman"/>
          <w:b/>
          <w:bCs/>
          <w:sz w:val="24"/>
          <w:szCs w:val="24"/>
        </w:rPr>
        <w:t>primeste</w:t>
      </w:r>
      <w:proofErr w:type="spellEnd"/>
      <w:r w:rsidRPr="00E541FE">
        <w:rPr>
          <w:rFonts w:ascii="Times New Roman" w:eastAsia="Times New Roman" w:hAnsi="Times New Roman"/>
          <w:b/>
          <w:bCs/>
          <w:sz w:val="24"/>
          <w:szCs w:val="24"/>
        </w:rPr>
        <w:t xml:space="preserve"> grant, el se </w:t>
      </w:r>
      <w:proofErr w:type="spellStart"/>
      <w:r w:rsidRPr="00E541FE">
        <w:rPr>
          <w:rFonts w:ascii="Times New Roman" w:eastAsia="Times New Roman" w:hAnsi="Times New Roman"/>
          <w:b/>
          <w:bCs/>
          <w:sz w:val="24"/>
          <w:szCs w:val="24"/>
        </w:rPr>
        <w:t>afla</w:t>
      </w:r>
      <w:proofErr w:type="spellEnd"/>
      <w:r w:rsidRPr="00E541FE">
        <w:rPr>
          <w:rFonts w:ascii="Times New Roman" w:eastAsia="Times New Roman" w:hAnsi="Times New Roman"/>
          <w:b/>
          <w:bCs/>
          <w:sz w:val="24"/>
          <w:szCs w:val="24"/>
        </w:rPr>
        <w:t xml:space="preserve"> in </w:t>
      </w:r>
      <w:proofErr w:type="spellStart"/>
      <w:r w:rsidRPr="00E541FE">
        <w:rPr>
          <w:rFonts w:ascii="Times New Roman" w:eastAsia="Times New Roman" w:hAnsi="Times New Roman"/>
          <w:b/>
          <w:bCs/>
          <w:sz w:val="24"/>
          <w:szCs w:val="24"/>
        </w:rPr>
        <w:t>cazul</w:t>
      </w:r>
      <w:proofErr w:type="spellEnd"/>
      <w:r w:rsidRPr="00E541FE">
        <w:rPr>
          <w:rFonts w:ascii="Times New Roman" w:eastAsia="Times New Roman" w:hAnsi="Times New Roman"/>
          <w:b/>
          <w:bCs/>
          <w:sz w:val="24"/>
          <w:szCs w:val="24"/>
        </w:rPr>
        <w:t xml:space="preserve"> 2</w:t>
      </w:r>
      <w:r w:rsidRPr="00E541FE">
        <w:rPr>
          <w:rFonts w:ascii="Times New Roman" w:eastAsia="Times New Roman" w:hAnsi="Times New Roman"/>
          <w:sz w:val="24"/>
          <w:szCs w:val="24"/>
        </w:rPr>
        <w:t xml:space="preserve">. </w:t>
      </w:r>
      <w:r w:rsidRPr="00641263">
        <w:rPr>
          <w:rFonts w:ascii="Times New Roman" w:eastAsia="Times New Roman" w:hAnsi="Times New Roman"/>
          <w:sz w:val="24"/>
          <w:szCs w:val="24"/>
        </w:rPr>
        <w:t xml:space="preserve">De </w:t>
      </w:r>
      <w:proofErr w:type="spellStart"/>
      <w:r w:rsidRPr="00641263">
        <w:rPr>
          <w:rFonts w:ascii="Times New Roman" w:eastAsia="Times New Roman" w:hAnsi="Times New Roman"/>
          <w:sz w:val="24"/>
          <w:szCs w:val="24"/>
        </w:rPr>
        <w:t>aceea</w:t>
      </w:r>
      <w:proofErr w:type="spellEnd"/>
      <w:r w:rsidRPr="00641263">
        <w:rPr>
          <w:rFonts w:ascii="Times New Roman" w:eastAsia="Times New Roman" w:hAnsi="Times New Roman"/>
          <w:sz w:val="24"/>
          <w:szCs w:val="24"/>
        </w:rPr>
        <w:t xml:space="preserve">, </w:t>
      </w:r>
      <w:proofErr w:type="spellStart"/>
      <w:r w:rsidRPr="00641263">
        <w:rPr>
          <w:rFonts w:ascii="Times New Roman" w:eastAsia="Times New Roman" w:hAnsi="Times New Roman"/>
          <w:sz w:val="24"/>
          <w:szCs w:val="24"/>
        </w:rPr>
        <w:t>pentru</w:t>
      </w:r>
      <w:proofErr w:type="spellEnd"/>
      <w:r w:rsidRPr="00641263">
        <w:rPr>
          <w:rFonts w:ascii="Times New Roman" w:eastAsia="Times New Roman" w:hAnsi="Times New Roman"/>
          <w:sz w:val="24"/>
          <w:szCs w:val="24"/>
        </w:rPr>
        <w:t xml:space="preserve"> a </w:t>
      </w:r>
      <w:proofErr w:type="spellStart"/>
      <w:r w:rsidRPr="00641263">
        <w:rPr>
          <w:rFonts w:ascii="Times New Roman" w:eastAsia="Times New Roman" w:hAnsi="Times New Roman"/>
          <w:sz w:val="24"/>
          <w:szCs w:val="24"/>
        </w:rPr>
        <w:t>justifica</w:t>
      </w:r>
      <w:proofErr w:type="spellEnd"/>
      <w:r w:rsidRPr="00641263">
        <w:rPr>
          <w:rFonts w:ascii="Times New Roman" w:eastAsia="Times New Roman" w:hAnsi="Times New Roman"/>
          <w:sz w:val="24"/>
          <w:szCs w:val="24"/>
        </w:rPr>
        <w:t xml:space="preserve"> legal </w:t>
      </w:r>
      <w:proofErr w:type="spellStart"/>
      <w:r w:rsidRPr="00641263">
        <w:rPr>
          <w:rFonts w:ascii="Times New Roman" w:eastAsia="Times New Roman" w:hAnsi="Times New Roman"/>
          <w:sz w:val="24"/>
          <w:szCs w:val="24"/>
        </w:rPr>
        <w:t>plecarea</w:t>
      </w:r>
      <w:proofErr w:type="spellEnd"/>
      <w:r w:rsidRPr="00641263">
        <w:rPr>
          <w:rFonts w:ascii="Times New Roman" w:eastAsia="Times New Roman" w:hAnsi="Times New Roman"/>
          <w:sz w:val="24"/>
          <w:szCs w:val="24"/>
        </w:rPr>
        <w:t xml:space="preserve"> </w:t>
      </w:r>
      <w:proofErr w:type="spellStart"/>
      <w:r w:rsidRPr="00641263">
        <w:rPr>
          <w:rFonts w:ascii="Times New Roman" w:eastAsia="Times New Roman" w:hAnsi="Times New Roman"/>
          <w:sz w:val="24"/>
          <w:szCs w:val="24"/>
        </w:rPr>
        <w:t>unui</w:t>
      </w:r>
      <w:proofErr w:type="spellEnd"/>
      <w:r w:rsidRPr="00641263">
        <w:rPr>
          <w:rFonts w:ascii="Times New Roman" w:eastAsia="Times New Roman" w:hAnsi="Times New Roman"/>
          <w:sz w:val="24"/>
          <w:szCs w:val="24"/>
        </w:rPr>
        <w:t xml:space="preserve"> participant </w:t>
      </w:r>
      <w:proofErr w:type="spellStart"/>
      <w:r w:rsidRPr="00641263">
        <w:rPr>
          <w:rFonts w:ascii="Times New Roman" w:eastAsia="Times New Roman" w:hAnsi="Times New Roman"/>
          <w:sz w:val="24"/>
          <w:szCs w:val="24"/>
        </w:rPr>
        <w:t>catre</w:t>
      </w:r>
      <w:proofErr w:type="spellEnd"/>
      <w:r w:rsidRPr="00641263">
        <w:rPr>
          <w:rFonts w:ascii="Times New Roman" w:eastAsia="Times New Roman" w:hAnsi="Times New Roman"/>
          <w:sz w:val="24"/>
          <w:szCs w:val="24"/>
        </w:rPr>
        <w:t xml:space="preserve"> o </w:t>
      </w:r>
      <w:proofErr w:type="spellStart"/>
      <w:r w:rsidRPr="00641263">
        <w:rPr>
          <w:rFonts w:ascii="Times New Roman" w:eastAsia="Times New Roman" w:hAnsi="Times New Roman"/>
          <w:sz w:val="24"/>
          <w:szCs w:val="24"/>
        </w:rPr>
        <w:t>alta</w:t>
      </w:r>
      <w:proofErr w:type="spellEnd"/>
      <w:r w:rsidRPr="00641263">
        <w:rPr>
          <w:rFonts w:ascii="Times New Roman" w:eastAsia="Times New Roman" w:hAnsi="Times New Roman"/>
          <w:sz w:val="24"/>
          <w:szCs w:val="24"/>
        </w:rPr>
        <w:t xml:space="preserve"> </w:t>
      </w:r>
      <w:proofErr w:type="spellStart"/>
      <w:r w:rsidRPr="00641263">
        <w:rPr>
          <w:rFonts w:ascii="Times New Roman" w:eastAsia="Times New Roman" w:hAnsi="Times New Roman"/>
          <w:sz w:val="24"/>
          <w:szCs w:val="24"/>
        </w:rPr>
        <w:t>tara</w:t>
      </w:r>
      <w:proofErr w:type="spellEnd"/>
      <w:r w:rsidRPr="00641263">
        <w:rPr>
          <w:rFonts w:ascii="Times New Roman" w:eastAsia="Times New Roman" w:hAnsi="Times New Roman"/>
          <w:sz w:val="24"/>
          <w:szCs w:val="24"/>
        </w:rPr>
        <w:t xml:space="preserve">, cu </w:t>
      </w:r>
      <w:proofErr w:type="spellStart"/>
      <w:r w:rsidRPr="00641263">
        <w:rPr>
          <w:rFonts w:ascii="Times New Roman" w:eastAsia="Times New Roman" w:hAnsi="Times New Roman"/>
          <w:sz w:val="24"/>
          <w:szCs w:val="24"/>
        </w:rPr>
        <w:t>acordarea</w:t>
      </w:r>
      <w:proofErr w:type="spellEnd"/>
      <w:r w:rsidRPr="00641263">
        <w:rPr>
          <w:rFonts w:ascii="Times New Roman" w:eastAsia="Times New Roman" w:hAnsi="Times New Roman"/>
          <w:sz w:val="24"/>
          <w:szCs w:val="24"/>
        </w:rPr>
        <w:t xml:space="preserve"> </w:t>
      </w:r>
      <w:proofErr w:type="spellStart"/>
      <w:r w:rsidRPr="00641263">
        <w:rPr>
          <w:rFonts w:ascii="Times New Roman" w:eastAsia="Times New Roman" w:hAnsi="Times New Roman"/>
          <w:sz w:val="24"/>
          <w:szCs w:val="24"/>
        </w:rPr>
        <w:t>grantului</w:t>
      </w:r>
      <w:proofErr w:type="spellEnd"/>
      <w:r w:rsidRPr="00641263">
        <w:rPr>
          <w:rFonts w:ascii="Times New Roman" w:eastAsia="Times New Roman" w:hAnsi="Times New Roman"/>
          <w:sz w:val="24"/>
          <w:szCs w:val="24"/>
        </w:rPr>
        <w:t xml:space="preserve"> </w:t>
      </w:r>
      <w:proofErr w:type="spellStart"/>
      <w:r w:rsidRPr="00641263">
        <w:rPr>
          <w:rFonts w:ascii="Times New Roman" w:eastAsia="Times New Roman" w:hAnsi="Times New Roman"/>
          <w:sz w:val="24"/>
          <w:szCs w:val="24"/>
        </w:rPr>
        <w:t>corespunzator</w:t>
      </w:r>
      <w:proofErr w:type="spellEnd"/>
      <w:r w:rsidRPr="00641263">
        <w:rPr>
          <w:rFonts w:ascii="Times New Roman" w:eastAsia="Times New Roman" w:hAnsi="Times New Roman"/>
          <w:sz w:val="24"/>
          <w:szCs w:val="24"/>
        </w:rPr>
        <w:t xml:space="preserve">, </w:t>
      </w:r>
      <w:proofErr w:type="spellStart"/>
      <w:r w:rsidRPr="00641263">
        <w:rPr>
          <w:rFonts w:ascii="Times New Roman" w:eastAsia="Times New Roman" w:hAnsi="Times New Roman"/>
          <w:sz w:val="24"/>
          <w:szCs w:val="24"/>
        </w:rPr>
        <w:t>scrisoarea</w:t>
      </w:r>
      <w:proofErr w:type="spellEnd"/>
      <w:r w:rsidRPr="00641263">
        <w:rPr>
          <w:rFonts w:ascii="Times New Roman" w:eastAsia="Times New Roman" w:hAnsi="Times New Roman"/>
          <w:sz w:val="24"/>
          <w:szCs w:val="24"/>
        </w:rPr>
        <w:t xml:space="preserve"> de </w:t>
      </w:r>
      <w:proofErr w:type="spellStart"/>
      <w:r w:rsidRPr="00641263">
        <w:rPr>
          <w:rFonts w:ascii="Times New Roman" w:eastAsia="Times New Roman" w:hAnsi="Times New Roman"/>
          <w:sz w:val="24"/>
          <w:szCs w:val="24"/>
        </w:rPr>
        <w:t>invitatie</w:t>
      </w:r>
      <w:proofErr w:type="spellEnd"/>
      <w:r w:rsidRPr="00641263">
        <w:rPr>
          <w:rFonts w:ascii="Times New Roman" w:eastAsia="Times New Roman" w:hAnsi="Times New Roman"/>
          <w:sz w:val="24"/>
          <w:szCs w:val="24"/>
        </w:rPr>
        <w:t xml:space="preserve"> </w:t>
      </w:r>
      <w:proofErr w:type="spellStart"/>
      <w:r w:rsidRPr="00641263">
        <w:rPr>
          <w:rFonts w:ascii="Times New Roman" w:eastAsia="Times New Roman" w:hAnsi="Times New Roman"/>
          <w:sz w:val="24"/>
          <w:szCs w:val="24"/>
        </w:rPr>
        <w:t>sau</w:t>
      </w:r>
      <w:proofErr w:type="spellEnd"/>
      <w:r w:rsidRPr="00641263">
        <w:rPr>
          <w:rFonts w:ascii="Times New Roman" w:eastAsia="Times New Roman" w:hAnsi="Times New Roman"/>
          <w:sz w:val="24"/>
          <w:szCs w:val="24"/>
        </w:rPr>
        <w:t xml:space="preserve"> </w:t>
      </w:r>
      <w:proofErr w:type="spellStart"/>
      <w:r w:rsidRPr="00641263">
        <w:rPr>
          <w:rFonts w:ascii="Times New Roman" w:eastAsia="Times New Roman" w:hAnsi="Times New Roman"/>
          <w:sz w:val="24"/>
          <w:szCs w:val="24"/>
        </w:rPr>
        <w:t>acceptare</w:t>
      </w:r>
      <w:proofErr w:type="spellEnd"/>
      <w:r w:rsidRPr="00641263">
        <w:rPr>
          <w:rFonts w:ascii="Times New Roman" w:eastAsia="Times New Roman" w:hAnsi="Times New Roman"/>
          <w:sz w:val="24"/>
          <w:szCs w:val="24"/>
        </w:rPr>
        <w:t xml:space="preserve"> </w:t>
      </w:r>
      <w:proofErr w:type="spellStart"/>
      <w:r w:rsidRPr="00641263">
        <w:rPr>
          <w:rFonts w:ascii="Times New Roman" w:eastAsia="Times New Roman" w:hAnsi="Times New Roman"/>
          <w:sz w:val="24"/>
          <w:szCs w:val="24"/>
        </w:rPr>
        <w:t>emisa</w:t>
      </w:r>
      <w:proofErr w:type="spellEnd"/>
      <w:r w:rsidRPr="00641263">
        <w:rPr>
          <w:rFonts w:ascii="Times New Roman" w:eastAsia="Times New Roman" w:hAnsi="Times New Roman"/>
          <w:sz w:val="24"/>
          <w:szCs w:val="24"/>
        </w:rPr>
        <w:t xml:space="preserve"> de </w:t>
      </w:r>
      <w:proofErr w:type="spellStart"/>
      <w:r w:rsidRPr="00641263">
        <w:rPr>
          <w:rFonts w:ascii="Times New Roman" w:eastAsia="Times New Roman" w:hAnsi="Times New Roman"/>
          <w:sz w:val="24"/>
          <w:szCs w:val="24"/>
        </w:rPr>
        <w:t>institutia</w:t>
      </w:r>
      <w:proofErr w:type="spellEnd"/>
      <w:r w:rsidRPr="00641263">
        <w:rPr>
          <w:rFonts w:ascii="Times New Roman" w:eastAsia="Times New Roman" w:hAnsi="Times New Roman"/>
          <w:sz w:val="24"/>
          <w:szCs w:val="24"/>
        </w:rPr>
        <w:t>/</w:t>
      </w:r>
      <w:proofErr w:type="spellStart"/>
      <w:r w:rsidRPr="00641263">
        <w:rPr>
          <w:rFonts w:ascii="Times New Roman" w:eastAsia="Times New Roman" w:hAnsi="Times New Roman"/>
          <w:sz w:val="24"/>
          <w:szCs w:val="24"/>
        </w:rPr>
        <w:t>organizatia</w:t>
      </w:r>
      <w:proofErr w:type="spellEnd"/>
      <w:r w:rsidRPr="00641263">
        <w:rPr>
          <w:rFonts w:ascii="Times New Roman" w:eastAsia="Times New Roman" w:hAnsi="Times New Roman"/>
          <w:sz w:val="24"/>
          <w:szCs w:val="24"/>
        </w:rPr>
        <w:t xml:space="preserve"> de </w:t>
      </w:r>
      <w:proofErr w:type="spellStart"/>
      <w:r w:rsidRPr="00641263">
        <w:rPr>
          <w:rFonts w:ascii="Times New Roman" w:eastAsia="Times New Roman" w:hAnsi="Times New Roman"/>
          <w:sz w:val="24"/>
          <w:szCs w:val="24"/>
        </w:rPr>
        <w:t>primire</w:t>
      </w:r>
      <w:proofErr w:type="spellEnd"/>
      <w:r w:rsidRPr="00641263">
        <w:rPr>
          <w:rFonts w:ascii="Times New Roman" w:eastAsia="Times New Roman" w:hAnsi="Times New Roman"/>
          <w:sz w:val="24"/>
          <w:szCs w:val="24"/>
        </w:rPr>
        <w:t xml:space="preserve"> </w:t>
      </w:r>
      <w:proofErr w:type="spellStart"/>
      <w:r w:rsidRPr="00641263">
        <w:rPr>
          <w:rFonts w:ascii="Times New Roman" w:eastAsia="Times New Roman" w:hAnsi="Times New Roman"/>
          <w:sz w:val="24"/>
          <w:szCs w:val="24"/>
        </w:rPr>
        <w:t>sau</w:t>
      </w:r>
      <w:proofErr w:type="spellEnd"/>
      <w:r w:rsidRPr="00641263">
        <w:rPr>
          <w:rFonts w:ascii="Times New Roman" w:eastAsia="Times New Roman" w:hAnsi="Times New Roman"/>
          <w:sz w:val="24"/>
          <w:szCs w:val="24"/>
        </w:rPr>
        <w:t xml:space="preserve"> </w:t>
      </w:r>
      <w:proofErr w:type="spellStart"/>
      <w:r w:rsidRPr="00641263">
        <w:rPr>
          <w:rFonts w:ascii="Times New Roman" w:eastAsia="Times New Roman" w:hAnsi="Times New Roman"/>
          <w:sz w:val="24"/>
          <w:szCs w:val="24"/>
        </w:rPr>
        <w:t>alte</w:t>
      </w:r>
      <w:proofErr w:type="spellEnd"/>
      <w:r w:rsidRPr="00641263">
        <w:rPr>
          <w:rFonts w:ascii="Times New Roman" w:eastAsia="Times New Roman" w:hAnsi="Times New Roman"/>
          <w:sz w:val="24"/>
          <w:szCs w:val="24"/>
        </w:rPr>
        <w:t xml:space="preserve"> </w:t>
      </w:r>
      <w:proofErr w:type="spellStart"/>
      <w:r w:rsidRPr="00641263">
        <w:rPr>
          <w:rFonts w:ascii="Times New Roman" w:eastAsia="Times New Roman" w:hAnsi="Times New Roman"/>
          <w:sz w:val="24"/>
          <w:szCs w:val="24"/>
        </w:rPr>
        <w:t>informari</w:t>
      </w:r>
      <w:proofErr w:type="spellEnd"/>
      <w:r w:rsidRPr="00641263">
        <w:rPr>
          <w:rFonts w:ascii="Times New Roman" w:eastAsia="Times New Roman" w:hAnsi="Times New Roman"/>
          <w:sz w:val="24"/>
          <w:szCs w:val="24"/>
        </w:rPr>
        <w:t xml:space="preserve"> </w:t>
      </w:r>
      <w:proofErr w:type="spellStart"/>
      <w:r w:rsidRPr="00641263">
        <w:rPr>
          <w:rFonts w:ascii="Times New Roman" w:eastAsia="Times New Roman" w:hAnsi="Times New Roman"/>
          <w:sz w:val="24"/>
          <w:szCs w:val="24"/>
        </w:rPr>
        <w:t>oficiale</w:t>
      </w:r>
      <w:proofErr w:type="spellEnd"/>
      <w:r w:rsidRPr="00641263">
        <w:rPr>
          <w:rFonts w:ascii="Times New Roman" w:eastAsia="Times New Roman" w:hAnsi="Times New Roman"/>
          <w:sz w:val="24"/>
          <w:szCs w:val="24"/>
        </w:rPr>
        <w:t xml:space="preserve"> </w:t>
      </w:r>
      <w:r w:rsidR="00014189">
        <w:rPr>
          <w:rFonts w:ascii="Times New Roman" w:eastAsia="Times New Roman" w:hAnsi="Times New Roman"/>
          <w:sz w:val="24"/>
          <w:szCs w:val="24"/>
        </w:rPr>
        <w:t xml:space="preserve">similar </w:t>
      </w:r>
      <w:r w:rsidRPr="00641263">
        <w:rPr>
          <w:rFonts w:ascii="Times New Roman" w:eastAsia="Times New Roman" w:hAnsi="Times New Roman"/>
          <w:sz w:val="24"/>
          <w:szCs w:val="24"/>
        </w:rPr>
        <w:t xml:space="preserve">din </w:t>
      </w:r>
      <w:proofErr w:type="spellStart"/>
      <w:r w:rsidRPr="00641263">
        <w:rPr>
          <w:rFonts w:ascii="Times New Roman" w:eastAsia="Times New Roman" w:hAnsi="Times New Roman"/>
          <w:sz w:val="24"/>
          <w:szCs w:val="24"/>
        </w:rPr>
        <w:t>partea</w:t>
      </w:r>
      <w:proofErr w:type="spellEnd"/>
      <w:r w:rsidRPr="00641263">
        <w:rPr>
          <w:rFonts w:ascii="Times New Roman" w:eastAsia="Times New Roman" w:hAnsi="Times New Roman"/>
          <w:sz w:val="24"/>
          <w:szCs w:val="24"/>
        </w:rPr>
        <w:t xml:space="preserve"> </w:t>
      </w:r>
      <w:proofErr w:type="spellStart"/>
      <w:r w:rsidRPr="00641263">
        <w:rPr>
          <w:rFonts w:ascii="Times New Roman" w:eastAsia="Times New Roman" w:hAnsi="Times New Roman"/>
          <w:sz w:val="24"/>
          <w:szCs w:val="24"/>
        </w:rPr>
        <w:t>institutiei</w:t>
      </w:r>
      <w:proofErr w:type="spellEnd"/>
      <w:r w:rsidRPr="00641263">
        <w:rPr>
          <w:rFonts w:ascii="Times New Roman" w:eastAsia="Times New Roman" w:hAnsi="Times New Roman"/>
          <w:sz w:val="24"/>
          <w:szCs w:val="24"/>
        </w:rPr>
        <w:t>/</w:t>
      </w:r>
      <w:proofErr w:type="spellStart"/>
      <w:r w:rsidRPr="00641263">
        <w:rPr>
          <w:rFonts w:ascii="Times New Roman" w:eastAsia="Times New Roman" w:hAnsi="Times New Roman"/>
          <w:sz w:val="24"/>
          <w:szCs w:val="24"/>
        </w:rPr>
        <w:t>organizatiei</w:t>
      </w:r>
      <w:proofErr w:type="spellEnd"/>
      <w:r w:rsidRPr="00641263">
        <w:rPr>
          <w:rFonts w:ascii="Times New Roman" w:eastAsia="Times New Roman" w:hAnsi="Times New Roman"/>
          <w:sz w:val="24"/>
          <w:szCs w:val="24"/>
        </w:rPr>
        <w:t xml:space="preserve"> de </w:t>
      </w:r>
      <w:proofErr w:type="spellStart"/>
      <w:r w:rsidRPr="00641263">
        <w:rPr>
          <w:rFonts w:ascii="Times New Roman" w:eastAsia="Times New Roman" w:hAnsi="Times New Roman"/>
          <w:sz w:val="24"/>
          <w:szCs w:val="24"/>
        </w:rPr>
        <w:t>primire</w:t>
      </w:r>
      <w:proofErr w:type="spellEnd"/>
      <w:r w:rsidRPr="00641263">
        <w:rPr>
          <w:rFonts w:ascii="Times New Roman" w:eastAsia="Times New Roman" w:hAnsi="Times New Roman"/>
          <w:sz w:val="24"/>
          <w:szCs w:val="24"/>
          <w:u w:val="single"/>
        </w:rPr>
        <w:t xml:space="preserve"> </w:t>
      </w:r>
      <w:proofErr w:type="spellStart"/>
      <w:r w:rsidRPr="00641263">
        <w:rPr>
          <w:rFonts w:ascii="Times New Roman" w:eastAsia="Times New Roman" w:hAnsi="Times New Roman"/>
          <w:sz w:val="24"/>
          <w:szCs w:val="24"/>
          <w:u w:val="single"/>
        </w:rPr>
        <w:t>trebuie</w:t>
      </w:r>
      <w:proofErr w:type="spellEnd"/>
      <w:r w:rsidRPr="00641263">
        <w:rPr>
          <w:rFonts w:ascii="Times New Roman" w:eastAsia="Times New Roman" w:hAnsi="Times New Roman"/>
          <w:sz w:val="24"/>
          <w:szCs w:val="24"/>
          <w:u w:val="single"/>
        </w:rPr>
        <w:t xml:space="preserve"> </w:t>
      </w:r>
      <w:proofErr w:type="spellStart"/>
      <w:r w:rsidRPr="00641263">
        <w:rPr>
          <w:rFonts w:ascii="Times New Roman" w:eastAsia="Times New Roman" w:hAnsi="Times New Roman"/>
          <w:sz w:val="24"/>
          <w:szCs w:val="24"/>
          <w:u w:val="single"/>
        </w:rPr>
        <w:t>sa</w:t>
      </w:r>
      <w:proofErr w:type="spellEnd"/>
      <w:r w:rsidRPr="00641263">
        <w:rPr>
          <w:rFonts w:ascii="Times New Roman" w:eastAsia="Times New Roman" w:hAnsi="Times New Roman"/>
          <w:sz w:val="24"/>
          <w:szCs w:val="24"/>
          <w:u w:val="single"/>
        </w:rPr>
        <w:t xml:space="preserve"> </w:t>
      </w:r>
      <w:proofErr w:type="spellStart"/>
      <w:r w:rsidRPr="00641263">
        <w:rPr>
          <w:rFonts w:ascii="Times New Roman" w:eastAsia="Times New Roman" w:hAnsi="Times New Roman"/>
          <w:sz w:val="24"/>
          <w:szCs w:val="24"/>
          <w:u w:val="single"/>
        </w:rPr>
        <w:t>mentioneze</w:t>
      </w:r>
      <w:proofErr w:type="spellEnd"/>
      <w:r w:rsidRPr="00641263">
        <w:rPr>
          <w:rFonts w:ascii="Times New Roman" w:eastAsia="Times New Roman" w:hAnsi="Times New Roman"/>
          <w:sz w:val="24"/>
          <w:szCs w:val="24"/>
          <w:u w:val="single"/>
        </w:rPr>
        <w:t xml:space="preserve"> explicit ca </w:t>
      </w:r>
      <w:proofErr w:type="spellStart"/>
      <w:r w:rsidRPr="00641263">
        <w:rPr>
          <w:rFonts w:ascii="Times New Roman" w:eastAsia="Times New Roman" w:hAnsi="Times New Roman"/>
          <w:sz w:val="24"/>
          <w:szCs w:val="24"/>
          <w:u w:val="single"/>
        </w:rPr>
        <w:t>activitatile</w:t>
      </w:r>
      <w:proofErr w:type="spellEnd"/>
      <w:r w:rsidRPr="00641263">
        <w:rPr>
          <w:rFonts w:ascii="Times New Roman" w:eastAsia="Times New Roman" w:hAnsi="Times New Roman"/>
          <w:sz w:val="24"/>
          <w:szCs w:val="24"/>
          <w:u w:val="single"/>
        </w:rPr>
        <w:t xml:space="preserve"> </w:t>
      </w:r>
      <w:proofErr w:type="spellStart"/>
      <w:r w:rsidRPr="00641263">
        <w:rPr>
          <w:rFonts w:ascii="Times New Roman" w:eastAsia="Times New Roman" w:hAnsi="Times New Roman"/>
          <w:sz w:val="24"/>
          <w:szCs w:val="24"/>
          <w:u w:val="single"/>
        </w:rPr>
        <w:t>oferite</w:t>
      </w:r>
      <w:proofErr w:type="spellEnd"/>
      <w:r w:rsidRPr="00641263">
        <w:rPr>
          <w:rFonts w:ascii="Times New Roman" w:eastAsia="Times New Roman" w:hAnsi="Times New Roman"/>
          <w:sz w:val="24"/>
          <w:szCs w:val="24"/>
          <w:u w:val="single"/>
        </w:rPr>
        <w:t xml:space="preserve"> </w:t>
      </w:r>
      <w:proofErr w:type="spellStart"/>
      <w:r w:rsidRPr="00641263">
        <w:rPr>
          <w:rFonts w:ascii="Times New Roman" w:eastAsia="Times New Roman" w:hAnsi="Times New Roman"/>
          <w:sz w:val="24"/>
          <w:szCs w:val="24"/>
          <w:u w:val="single"/>
        </w:rPr>
        <w:t>participantului</w:t>
      </w:r>
      <w:proofErr w:type="spellEnd"/>
      <w:r w:rsidRPr="00641263">
        <w:rPr>
          <w:rFonts w:ascii="Times New Roman" w:eastAsia="Times New Roman" w:hAnsi="Times New Roman"/>
          <w:sz w:val="24"/>
          <w:szCs w:val="24"/>
          <w:u w:val="single"/>
        </w:rPr>
        <w:t xml:space="preserve"> </w:t>
      </w:r>
      <w:proofErr w:type="spellStart"/>
      <w:r w:rsidRPr="00641263">
        <w:rPr>
          <w:rFonts w:ascii="Times New Roman" w:eastAsia="Times New Roman" w:hAnsi="Times New Roman"/>
          <w:sz w:val="24"/>
          <w:szCs w:val="24"/>
          <w:u w:val="single"/>
        </w:rPr>
        <w:t>sunt</w:t>
      </w:r>
      <w:proofErr w:type="spellEnd"/>
      <w:r w:rsidRPr="00641263">
        <w:rPr>
          <w:rFonts w:ascii="Times New Roman" w:eastAsia="Times New Roman" w:hAnsi="Times New Roman"/>
          <w:sz w:val="24"/>
          <w:szCs w:val="24"/>
          <w:u w:val="single"/>
        </w:rPr>
        <w:t xml:space="preserve"> fie in </w:t>
      </w:r>
      <w:proofErr w:type="spellStart"/>
      <w:r w:rsidRPr="00641263">
        <w:rPr>
          <w:rFonts w:ascii="Times New Roman" w:eastAsia="Times New Roman" w:hAnsi="Times New Roman"/>
          <w:sz w:val="24"/>
          <w:szCs w:val="24"/>
          <w:u w:val="single"/>
        </w:rPr>
        <w:t>totalitate</w:t>
      </w:r>
      <w:proofErr w:type="spellEnd"/>
      <w:r w:rsidRPr="00641263">
        <w:rPr>
          <w:rFonts w:ascii="Times New Roman" w:eastAsia="Times New Roman" w:hAnsi="Times New Roman"/>
          <w:sz w:val="24"/>
          <w:szCs w:val="24"/>
          <w:u w:val="single"/>
        </w:rPr>
        <w:t xml:space="preserve"> in format </w:t>
      </w:r>
      <w:proofErr w:type="spellStart"/>
      <w:r w:rsidRPr="00641263">
        <w:rPr>
          <w:rFonts w:ascii="Times New Roman" w:eastAsia="Times New Roman" w:hAnsi="Times New Roman"/>
          <w:sz w:val="24"/>
          <w:szCs w:val="24"/>
          <w:u w:val="single"/>
        </w:rPr>
        <w:t>fizic</w:t>
      </w:r>
      <w:proofErr w:type="spellEnd"/>
      <w:r w:rsidRPr="00641263">
        <w:rPr>
          <w:rFonts w:ascii="Times New Roman" w:eastAsia="Times New Roman" w:hAnsi="Times New Roman"/>
          <w:sz w:val="24"/>
          <w:szCs w:val="24"/>
          <w:u w:val="single"/>
        </w:rPr>
        <w:t xml:space="preserve">, fie </w:t>
      </w:r>
      <w:proofErr w:type="spellStart"/>
      <w:r w:rsidRPr="00641263">
        <w:rPr>
          <w:rFonts w:ascii="Times New Roman" w:eastAsia="Times New Roman" w:hAnsi="Times New Roman"/>
          <w:sz w:val="24"/>
          <w:szCs w:val="24"/>
          <w:u w:val="single"/>
        </w:rPr>
        <w:t>sunt</w:t>
      </w:r>
      <w:proofErr w:type="spellEnd"/>
      <w:r w:rsidRPr="00641263">
        <w:rPr>
          <w:rFonts w:ascii="Times New Roman" w:eastAsia="Times New Roman" w:hAnsi="Times New Roman"/>
          <w:sz w:val="24"/>
          <w:szCs w:val="24"/>
          <w:u w:val="single"/>
        </w:rPr>
        <w:t xml:space="preserve"> </w:t>
      </w:r>
      <w:proofErr w:type="spellStart"/>
      <w:r w:rsidRPr="00641263">
        <w:rPr>
          <w:rFonts w:ascii="Times New Roman" w:eastAsia="Times New Roman" w:hAnsi="Times New Roman"/>
          <w:sz w:val="24"/>
          <w:szCs w:val="24"/>
          <w:u w:val="single"/>
        </w:rPr>
        <w:t>activitati</w:t>
      </w:r>
      <w:proofErr w:type="spellEnd"/>
      <w:r w:rsidRPr="00641263">
        <w:rPr>
          <w:rFonts w:ascii="Times New Roman" w:eastAsia="Times New Roman" w:hAnsi="Times New Roman"/>
          <w:sz w:val="24"/>
          <w:szCs w:val="24"/>
          <w:u w:val="single"/>
        </w:rPr>
        <w:t xml:space="preserve"> </w:t>
      </w:r>
      <w:proofErr w:type="spellStart"/>
      <w:r w:rsidRPr="00641263">
        <w:rPr>
          <w:rFonts w:ascii="Times New Roman" w:eastAsia="Times New Roman" w:hAnsi="Times New Roman"/>
          <w:sz w:val="24"/>
          <w:szCs w:val="24"/>
          <w:u w:val="single"/>
        </w:rPr>
        <w:t>combinate</w:t>
      </w:r>
      <w:proofErr w:type="spellEnd"/>
      <w:r w:rsidRPr="00641263">
        <w:rPr>
          <w:rFonts w:ascii="Times New Roman" w:eastAsia="Times New Roman" w:hAnsi="Times New Roman"/>
          <w:sz w:val="24"/>
          <w:szCs w:val="24"/>
          <w:u w:val="single"/>
        </w:rPr>
        <w:t xml:space="preserve">, in care se </w:t>
      </w:r>
      <w:proofErr w:type="spellStart"/>
      <w:r w:rsidRPr="00641263">
        <w:rPr>
          <w:rFonts w:ascii="Times New Roman" w:eastAsia="Times New Roman" w:hAnsi="Times New Roman"/>
          <w:sz w:val="24"/>
          <w:szCs w:val="24"/>
          <w:u w:val="single"/>
        </w:rPr>
        <w:t>prevad</w:t>
      </w:r>
      <w:proofErr w:type="spellEnd"/>
      <w:r w:rsidRPr="00641263">
        <w:rPr>
          <w:rFonts w:ascii="Times New Roman" w:eastAsia="Times New Roman" w:hAnsi="Times New Roman"/>
          <w:sz w:val="24"/>
          <w:szCs w:val="24"/>
          <w:u w:val="single"/>
        </w:rPr>
        <w:t xml:space="preserve"> </w:t>
      </w:r>
      <w:proofErr w:type="spellStart"/>
      <w:r w:rsidRPr="00641263">
        <w:rPr>
          <w:rFonts w:ascii="Times New Roman" w:eastAsia="Times New Roman" w:hAnsi="Times New Roman"/>
          <w:sz w:val="24"/>
          <w:szCs w:val="24"/>
          <w:u w:val="single"/>
        </w:rPr>
        <w:t>atat</w:t>
      </w:r>
      <w:proofErr w:type="spellEnd"/>
      <w:r w:rsidRPr="00641263">
        <w:rPr>
          <w:rFonts w:ascii="Times New Roman" w:eastAsia="Times New Roman" w:hAnsi="Times New Roman"/>
          <w:sz w:val="24"/>
          <w:szCs w:val="24"/>
          <w:u w:val="single"/>
        </w:rPr>
        <w:t xml:space="preserve"> </w:t>
      </w:r>
      <w:proofErr w:type="spellStart"/>
      <w:r w:rsidRPr="00641263">
        <w:rPr>
          <w:rFonts w:ascii="Times New Roman" w:eastAsia="Times New Roman" w:hAnsi="Times New Roman"/>
          <w:sz w:val="24"/>
          <w:szCs w:val="24"/>
          <w:u w:val="single"/>
        </w:rPr>
        <w:t>activitati</w:t>
      </w:r>
      <w:proofErr w:type="spellEnd"/>
      <w:r w:rsidRPr="00641263">
        <w:rPr>
          <w:rFonts w:ascii="Times New Roman" w:eastAsia="Times New Roman" w:hAnsi="Times New Roman"/>
          <w:sz w:val="24"/>
          <w:szCs w:val="24"/>
          <w:u w:val="single"/>
        </w:rPr>
        <w:t xml:space="preserve"> </w:t>
      </w:r>
      <w:proofErr w:type="spellStart"/>
      <w:r w:rsidRPr="00641263">
        <w:rPr>
          <w:rFonts w:ascii="Times New Roman" w:eastAsia="Times New Roman" w:hAnsi="Times New Roman"/>
          <w:sz w:val="24"/>
          <w:szCs w:val="24"/>
          <w:u w:val="single"/>
        </w:rPr>
        <w:t>fizice</w:t>
      </w:r>
      <w:proofErr w:type="spellEnd"/>
      <w:r w:rsidRPr="00641263">
        <w:rPr>
          <w:rFonts w:ascii="Times New Roman" w:eastAsia="Times New Roman" w:hAnsi="Times New Roman"/>
          <w:sz w:val="24"/>
          <w:szCs w:val="24"/>
          <w:u w:val="single"/>
        </w:rPr>
        <w:t xml:space="preserve">/face-to-face, cat </w:t>
      </w:r>
      <w:proofErr w:type="spellStart"/>
      <w:r w:rsidRPr="00641263">
        <w:rPr>
          <w:rFonts w:ascii="Times New Roman" w:eastAsia="Times New Roman" w:hAnsi="Times New Roman"/>
          <w:sz w:val="24"/>
          <w:szCs w:val="24"/>
          <w:u w:val="single"/>
        </w:rPr>
        <w:t>si</w:t>
      </w:r>
      <w:proofErr w:type="spellEnd"/>
      <w:r w:rsidRPr="00641263">
        <w:rPr>
          <w:rFonts w:ascii="Times New Roman" w:eastAsia="Times New Roman" w:hAnsi="Times New Roman"/>
          <w:sz w:val="24"/>
          <w:szCs w:val="24"/>
          <w:u w:val="single"/>
        </w:rPr>
        <w:t xml:space="preserve"> </w:t>
      </w:r>
      <w:proofErr w:type="spellStart"/>
      <w:r w:rsidRPr="00641263">
        <w:rPr>
          <w:rFonts w:ascii="Times New Roman" w:eastAsia="Times New Roman" w:hAnsi="Times New Roman"/>
          <w:sz w:val="24"/>
          <w:szCs w:val="24"/>
          <w:u w:val="single"/>
        </w:rPr>
        <w:t>unele</w:t>
      </w:r>
      <w:proofErr w:type="spellEnd"/>
      <w:r w:rsidRPr="00641263">
        <w:rPr>
          <w:rFonts w:ascii="Times New Roman" w:eastAsia="Times New Roman" w:hAnsi="Times New Roman"/>
          <w:sz w:val="24"/>
          <w:szCs w:val="24"/>
          <w:u w:val="single"/>
        </w:rPr>
        <w:t xml:space="preserve"> online</w:t>
      </w:r>
      <w:r w:rsidRPr="00641263">
        <w:rPr>
          <w:rFonts w:ascii="Times New Roman" w:eastAsia="Times New Roman" w:hAnsi="Times New Roman"/>
          <w:sz w:val="24"/>
          <w:szCs w:val="24"/>
        </w:rPr>
        <w:t>.</w:t>
      </w:r>
      <w:r w:rsidRPr="00E541FE">
        <w:rPr>
          <w:rFonts w:ascii="Times New Roman" w:eastAsia="Times New Roman" w:hAnsi="Times New Roman"/>
          <w:sz w:val="24"/>
          <w:szCs w:val="24"/>
        </w:rPr>
        <w:t xml:space="preserve"> </w:t>
      </w:r>
      <w:proofErr w:type="spellStart"/>
      <w:r w:rsidRPr="00E541FE">
        <w:rPr>
          <w:rFonts w:ascii="Times New Roman" w:eastAsia="Times New Roman" w:hAnsi="Times New Roman"/>
          <w:sz w:val="24"/>
          <w:szCs w:val="24"/>
        </w:rPr>
        <w:t>Universitatile</w:t>
      </w:r>
      <w:proofErr w:type="spellEnd"/>
      <w:r w:rsidRPr="00E541FE">
        <w:rPr>
          <w:rFonts w:ascii="Times New Roman" w:eastAsia="Times New Roman" w:hAnsi="Times New Roman"/>
          <w:sz w:val="24"/>
          <w:szCs w:val="24"/>
        </w:rPr>
        <w:t xml:space="preserve"> de </w:t>
      </w:r>
      <w:proofErr w:type="spellStart"/>
      <w:r w:rsidRPr="00E541FE">
        <w:rPr>
          <w:rFonts w:ascii="Times New Roman" w:eastAsia="Times New Roman" w:hAnsi="Times New Roman"/>
          <w:sz w:val="24"/>
          <w:szCs w:val="24"/>
        </w:rPr>
        <w:t>trimitere</w:t>
      </w:r>
      <w:proofErr w:type="spellEnd"/>
      <w:r w:rsidRPr="00E541FE">
        <w:rPr>
          <w:rFonts w:ascii="Times New Roman" w:eastAsia="Times New Roman" w:hAnsi="Times New Roman"/>
          <w:sz w:val="24"/>
          <w:szCs w:val="24"/>
        </w:rPr>
        <w:t xml:space="preserve"> </w:t>
      </w:r>
      <w:proofErr w:type="spellStart"/>
      <w:r w:rsidRPr="00E541FE">
        <w:rPr>
          <w:rFonts w:ascii="Times New Roman" w:eastAsia="Times New Roman" w:hAnsi="Times New Roman"/>
          <w:sz w:val="24"/>
          <w:szCs w:val="24"/>
        </w:rPr>
        <w:t>si</w:t>
      </w:r>
      <w:proofErr w:type="spellEnd"/>
      <w:r w:rsidRPr="00E541FE">
        <w:rPr>
          <w:rFonts w:ascii="Times New Roman" w:eastAsia="Times New Roman" w:hAnsi="Times New Roman"/>
          <w:sz w:val="24"/>
          <w:szCs w:val="24"/>
        </w:rPr>
        <w:t xml:space="preserve"> de </w:t>
      </w:r>
      <w:proofErr w:type="spellStart"/>
      <w:r w:rsidRPr="00E541FE">
        <w:rPr>
          <w:rFonts w:ascii="Times New Roman" w:eastAsia="Times New Roman" w:hAnsi="Times New Roman"/>
          <w:sz w:val="24"/>
          <w:szCs w:val="24"/>
        </w:rPr>
        <w:t>primire</w:t>
      </w:r>
      <w:proofErr w:type="spellEnd"/>
      <w:r w:rsidRPr="00E541FE">
        <w:rPr>
          <w:rFonts w:ascii="Times New Roman" w:eastAsia="Times New Roman" w:hAnsi="Times New Roman"/>
          <w:sz w:val="24"/>
          <w:szCs w:val="24"/>
        </w:rPr>
        <w:t xml:space="preserve"> </w:t>
      </w:r>
      <w:proofErr w:type="spellStart"/>
      <w:r w:rsidRPr="00E541FE">
        <w:rPr>
          <w:rFonts w:ascii="Times New Roman" w:eastAsia="Times New Roman" w:hAnsi="Times New Roman"/>
          <w:sz w:val="24"/>
          <w:szCs w:val="24"/>
        </w:rPr>
        <w:t>trebuie</w:t>
      </w:r>
      <w:proofErr w:type="spellEnd"/>
      <w:r w:rsidRPr="00E541FE">
        <w:rPr>
          <w:rFonts w:ascii="Times New Roman" w:eastAsia="Times New Roman" w:hAnsi="Times New Roman"/>
          <w:sz w:val="24"/>
          <w:szCs w:val="24"/>
        </w:rPr>
        <w:t xml:space="preserve"> </w:t>
      </w:r>
      <w:proofErr w:type="spellStart"/>
      <w:r w:rsidRPr="00E541FE">
        <w:rPr>
          <w:rFonts w:ascii="Times New Roman" w:eastAsia="Times New Roman" w:hAnsi="Times New Roman"/>
          <w:sz w:val="24"/>
          <w:szCs w:val="24"/>
        </w:rPr>
        <w:t>sa</w:t>
      </w:r>
      <w:proofErr w:type="spellEnd"/>
      <w:r w:rsidRPr="00E541FE">
        <w:rPr>
          <w:rFonts w:ascii="Times New Roman" w:eastAsia="Times New Roman" w:hAnsi="Times New Roman"/>
          <w:sz w:val="24"/>
          <w:szCs w:val="24"/>
        </w:rPr>
        <w:t xml:space="preserve"> se </w:t>
      </w:r>
      <w:proofErr w:type="spellStart"/>
      <w:r w:rsidRPr="00E541FE">
        <w:rPr>
          <w:rFonts w:ascii="Times New Roman" w:eastAsia="Times New Roman" w:hAnsi="Times New Roman"/>
          <w:sz w:val="24"/>
          <w:szCs w:val="24"/>
        </w:rPr>
        <w:t>asigure</w:t>
      </w:r>
      <w:proofErr w:type="spellEnd"/>
      <w:r w:rsidRPr="00E541FE">
        <w:rPr>
          <w:rFonts w:ascii="Times New Roman" w:eastAsia="Times New Roman" w:hAnsi="Times New Roman"/>
          <w:sz w:val="24"/>
          <w:szCs w:val="24"/>
        </w:rPr>
        <w:t xml:space="preserve"> ca </w:t>
      </w:r>
      <w:proofErr w:type="spellStart"/>
      <w:r w:rsidRPr="00E541FE">
        <w:rPr>
          <w:rFonts w:ascii="Times New Roman" w:eastAsia="Times New Roman" w:hAnsi="Times New Roman"/>
          <w:sz w:val="24"/>
          <w:szCs w:val="24"/>
        </w:rPr>
        <w:t>planificarea</w:t>
      </w:r>
      <w:proofErr w:type="spellEnd"/>
      <w:r w:rsidRPr="00E541FE">
        <w:rPr>
          <w:rFonts w:ascii="Times New Roman" w:eastAsia="Times New Roman" w:hAnsi="Times New Roman"/>
          <w:sz w:val="24"/>
          <w:szCs w:val="24"/>
        </w:rPr>
        <w:t xml:space="preserve"> </w:t>
      </w:r>
      <w:proofErr w:type="spellStart"/>
      <w:r w:rsidRPr="00E541FE">
        <w:rPr>
          <w:rFonts w:ascii="Times New Roman" w:eastAsia="Times New Roman" w:hAnsi="Times New Roman"/>
          <w:sz w:val="24"/>
          <w:szCs w:val="24"/>
        </w:rPr>
        <w:t>mobilitatilor</w:t>
      </w:r>
      <w:proofErr w:type="spellEnd"/>
      <w:r w:rsidRPr="00E541FE">
        <w:rPr>
          <w:rFonts w:ascii="Times New Roman" w:eastAsia="Times New Roman" w:hAnsi="Times New Roman"/>
          <w:sz w:val="24"/>
          <w:szCs w:val="24"/>
        </w:rPr>
        <w:t xml:space="preserve"> in format </w:t>
      </w:r>
      <w:proofErr w:type="spellStart"/>
      <w:r w:rsidRPr="00E541FE">
        <w:rPr>
          <w:rFonts w:ascii="Times New Roman" w:eastAsia="Times New Roman" w:hAnsi="Times New Roman"/>
          <w:sz w:val="24"/>
          <w:szCs w:val="24"/>
        </w:rPr>
        <w:t>fizic</w:t>
      </w:r>
      <w:proofErr w:type="spellEnd"/>
      <w:r w:rsidRPr="00E541FE">
        <w:rPr>
          <w:rFonts w:ascii="Times New Roman" w:eastAsia="Times New Roman" w:hAnsi="Times New Roman"/>
          <w:sz w:val="24"/>
          <w:szCs w:val="24"/>
        </w:rPr>
        <w:t xml:space="preserve"> (</w:t>
      </w:r>
      <w:proofErr w:type="spellStart"/>
      <w:r w:rsidRPr="00E541FE">
        <w:rPr>
          <w:rFonts w:ascii="Times New Roman" w:eastAsia="Times New Roman" w:hAnsi="Times New Roman"/>
          <w:sz w:val="24"/>
          <w:szCs w:val="24"/>
        </w:rPr>
        <w:t>descrise</w:t>
      </w:r>
      <w:proofErr w:type="spellEnd"/>
      <w:r w:rsidRPr="00E541FE">
        <w:rPr>
          <w:rFonts w:ascii="Times New Roman" w:eastAsia="Times New Roman" w:hAnsi="Times New Roman"/>
          <w:sz w:val="24"/>
          <w:szCs w:val="24"/>
        </w:rPr>
        <w:t xml:space="preserve"> in </w:t>
      </w:r>
      <w:proofErr w:type="spellStart"/>
      <w:r w:rsidRPr="00E541FE">
        <w:rPr>
          <w:rFonts w:ascii="Times New Roman" w:eastAsia="Times New Roman" w:hAnsi="Times New Roman"/>
          <w:sz w:val="24"/>
          <w:szCs w:val="24"/>
        </w:rPr>
        <w:t>acest</w:t>
      </w:r>
      <w:proofErr w:type="spellEnd"/>
      <w:r w:rsidRPr="00E541FE">
        <w:rPr>
          <w:rFonts w:ascii="Times New Roman" w:eastAsia="Times New Roman" w:hAnsi="Times New Roman"/>
          <w:sz w:val="24"/>
          <w:szCs w:val="24"/>
        </w:rPr>
        <w:t xml:space="preserve"> </w:t>
      </w:r>
      <w:proofErr w:type="spellStart"/>
      <w:r w:rsidRPr="00E541FE">
        <w:rPr>
          <w:rFonts w:ascii="Times New Roman" w:eastAsia="Times New Roman" w:hAnsi="Times New Roman"/>
          <w:sz w:val="24"/>
          <w:szCs w:val="24"/>
        </w:rPr>
        <w:t>paragraf</w:t>
      </w:r>
      <w:proofErr w:type="spellEnd"/>
      <w:r w:rsidRPr="00E541FE">
        <w:rPr>
          <w:rFonts w:ascii="Times New Roman" w:eastAsia="Times New Roman" w:hAnsi="Times New Roman"/>
          <w:sz w:val="24"/>
          <w:szCs w:val="24"/>
        </w:rPr>
        <w:t xml:space="preserve">) </w:t>
      </w:r>
      <w:proofErr w:type="spellStart"/>
      <w:r w:rsidRPr="00E541FE">
        <w:rPr>
          <w:rFonts w:ascii="Times New Roman" w:eastAsia="Times New Roman" w:hAnsi="Times New Roman"/>
          <w:sz w:val="24"/>
          <w:szCs w:val="24"/>
        </w:rPr>
        <w:t>respecta</w:t>
      </w:r>
      <w:proofErr w:type="spellEnd"/>
      <w:r w:rsidRPr="00E541FE">
        <w:rPr>
          <w:rFonts w:ascii="Times New Roman" w:eastAsia="Times New Roman" w:hAnsi="Times New Roman"/>
          <w:sz w:val="24"/>
          <w:szCs w:val="24"/>
        </w:rPr>
        <w:t xml:space="preserve"> </w:t>
      </w:r>
      <w:proofErr w:type="spellStart"/>
      <w:r w:rsidRPr="00E541FE">
        <w:rPr>
          <w:rFonts w:ascii="Times New Roman" w:eastAsia="Times New Roman" w:hAnsi="Times New Roman"/>
          <w:sz w:val="24"/>
          <w:szCs w:val="24"/>
        </w:rPr>
        <w:t>aceste</w:t>
      </w:r>
      <w:proofErr w:type="spellEnd"/>
      <w:r w:rsidRPr="00E541FE">
        <w:rPr>
          <w:rFonts w:ascii="Times New Roman" w:eastAsia="Times New Roman" w:hAnsi="Times New Roman"/>
          <w:sz w:val="24"/>
          <w:szCs w:val="24"/>
        </w:rPr>
        <w:t xml:space="preserve"> </w:t>
      </w:r>
      <w:proofErr w:type="spellStart"/>
      <w:r w:rsidRPr="00E541FE">
        <w:rPr>
          <w:rFonts w:ascii="Times New Roman" w:eastAsia="Times New Roman" w:hAnsi="Times New Roman"/>
          <w:sz w:val="24"/>
          <w:szCs w:val="24"/>
        </w:rPr>
        <w:t>principii</w:t>
      </w:r>
      <w:proofErr w:type="spellEnd"/>
      <w:r w:rsidRPr="00E541FE">
        <w:rPr>
          <w:rFonts w:ascii="Times New Roman" w:eastAsia="Times New Roman" w:hAnsi="Times New Roman"/>
          <w:sz w:val="24"/>
          <w:szCs w:val="24"/>
        </w:rPr>
        <w:t xml:space="preserve"> </w:t>
      </w:r>
      <w:proofErr w:type="spellStart"/>
      <w:r w:rsidRPr="00E541FE">
        <w:rPr>
          <w:rFonts w:ascii="Times New Roman" w:eastAsia="Times New Roman" w:hAnsi="Times New Roman"/>
          <w:sz w:val="24"/>
          <w:szCs w:val="24"/>
        </w:rPr>
        <w:t>pentru</w:t>
      </w:r>
      <w:proofErr w:type="spellEnd"/>
      <w:r w:rsidRPr="00E541FE">
        <w:rPr>
          <w:rFonts w:ascii="Times New Roman" w:eastAsia="Times New Roman" w:hAnsi="Times New Roman"/>
          <w:sz w:val="24"/>
          <w:szCs w:val="24"/>
        </w:rPr>
        <w:t xml:space="preserve"> a nu </w:t>
      </w:r>
      <w:proofErr w:type="spellStart"/>
      <w:r w:rsidRPr="00E541FE">
        <w:rPr>
          <w:rFonts w:ascii="Times New Roman" w:eastAsia="Times New Roman" w:hAnsi="Times New Roman"/>
          <w:sz w:val="24"/>
          <w:szCs w:val="24"/>
        </w:rPr>
        <w:t>exista</w:t>
      </w:r>
      <w:proofErr w:type="spellEnd"/>
      <w:r w:rsidRPr="00E541FE">
        <w:rPr>
          <w:rFonts w:ascii="Times New Roman" w:eastAsia="Times New Roman" w:hAnsi="Times New Roman"/>
          <w:sz w:val="24"/>
          <w:szCs w:val="24"/>
        </w:rPr>
        <w:t xml:space="preserve"> </w:t>
      </w:r>
      <w:proofErr w:type="spellStart"/>
      <w:r w:rsidRPr="00E541FE">
        <w:rPr>
          <w:rFonts w:ascii="Times New Roman" w:eastAsia="Times New Roman" w:hAnsi="Times New Roman"/>
          <w:sz w:val="24"/>
          <w:szCs w:val="24"/>
        </w:rPr>
        <w:t>riscul</w:t>
      </w:r>
      <w:proofErr w:type="spellEnd"/>
      <w:r w:rsidRPr="00E541FE">
        <w:rPr>
          <w:rFonts w:ascii="Times New Roman" w:eastAsia="Times New Roman" w:hAnsi="Times New Roman"/>
          <w:sz w:val="24"/>
          <w:szCs w:val="24"/>
        </w:rPr>
        <w:t xml:space="preserve"> de </w:t>
      </w:r>
      <w:proofErr w:type="spellStart"/>
      <w:r w:rsidRPr="00E541FE">
        <w:rPr>
          <w:rFonts w:ascii="Times New Roman" w:eastAsia="Times New Roman" w:hAnsi="Times New Roman"/>
          <w:sz w:val="24"/>
          <w:szCs w:val="24"/>
        </w:rPr>
        <w:t>invalidare</w:t>
      </w:r>
      <w:proofErr w:type="spellEnd"/>
      <w:r w:rsidRPr="00E541FE">
        <w:rPr>
          <w:rFonts w:ascii="Times New Roman" w:eastAsia="Times New Roman" w:hAnsi="Times New Roman"/>
          <w:sz w:val="24"/>
          <w:szCs w:val="24"/>
        </w:rPr>
        <w:t xml:space="preserve"> in </w:t>
      </w:r>
      <w:proofErr w:type="spellStart"/>
      <w:r w:rsidRPr="00E541FE">
        <w:rPr>
          <w:rFonts w:ascii="Times New Roman" w:eastAsia="Times New Roman" w:hAnsi="Times New Roman"/>
          <w:sz w:val="24"/>
          <w:szCs w:val="24"/>
        </w:rPr>
        <w:t>cazul</w:t>
      </w:r>
      <w:proofErr w:type="spellEnd"/>
      <w:r w:rsidRPr="00E541FE">
        <w:rPr>
          <w:rFonts w:ascii="Times New Roman" w:eastAsia="Times New Roman" w:hAnsi="Times New Roman"/>
          <w:sz w:val="24"/>
          <w:szCs w:val="24"/>
        </w:rPr>
        <w:t xml:space="preserve"> </w:t>
      </w:r>
      <w:proofErr w:type="spellStart"/>
      <w:r w:rsidRPr="00E541FE">
        <w:rPr>
          <w:rFonts w:ascii="Times New Roman" w:eastAsia="Times New Roman" w:hAnsi="Times New Roman"/>
          <w:sz w:val="24"/>
          <w:szCs w:val="24"/>
        </w:rPr>
        <w:t>unor</w:t>
      </w:r>
      <w:proofErr w:type="spellEnd"/>
      <w:r w:rsidRPr="00E541FE">
        <w:rPr>
          <w:rFonts w:ascii="Times New Roman" w:eastAsia="Times New Roman" w:hAnsi="Times New Roman"/>
          <w:sz w:val="24"/>
          <w:szCs w:val="24"/>
        </w:rPr>
        <w:t xml:space="preserve"> </w:t>
      </w:r>
      <w:proofErr w:type="spellStart"/>
      <w:r w:rsidRPr="00E541FE">
        <w:rPr>
          <w:rFonts w:ascii="Times New Roman" w:eastAsia="Times New Roman" w:hAnsi="Times New Roman"/>
          <w:sz w:val="24"/>
          <w:szCs w:val="24"/>
        </w:rPr>
        <w:t>verificari</w:t>
      </w:r>
      <w:proofErr w:type="spellEnd"/>
      <w:r w:rsidRPr="00E541FE">
        <w:rPr>
          <w:rFonts w:ascii="Times New Roman" w:eastAsia="Times New Roman" w:hAnsi="Times New Roman"/>
          <w:sz w:val="24"/>
          <w:szCs w:val="24"/>
        </w:rPr>
        <w:t xml:space="preserve"> </w:t>
      </w:r>
      <w:proofErr w:type="spellStart"/>
      <w:r w:rsidRPr="00E541FE">
        <w:rPr>
          <w:rFonts w:ascii="Times New Roman" w:eastAsia="Times New Roman" w:hAnsi="Times New Roman"/>
          <w:sz w:val="24"/>
          <w:szCs w:val="24"/>
        </w:rPr>
        <w:t>sau</w:t>
      </w:r>
      <w:proofErr w:type="spellEnd"/>
      <w:r w:rsidRPr="00E541FE">
        <w:rPr>
          <w:rFonts w:ascii="Times New Roman" w:eastAsia="Times New Roman" w:hAnsi="Times New Roman"/>
          <w:sz w:val="24"/>
          <w:szCs w:val="24"/>
        </w:rPr>
        <w:t xml:space="preserve"> </w:t>
      </w:r>
      <w:proofErr w:type="spellStart"/>
      <w:r w:rsidRPr="00E541FE">
        <w:rPr>
          <w:rFonts w:ascii="Times New Roman" w:eastAsia="Times New Roman" w:hAnsi="Times New Roman"/>
          <w:sz w:val="24"/>
          <w:szCs w:val="24"/>
        </w:rPr>
        <w:t>audituri</w:t>
      </w:r>
      <w:proofErr w:type="spellEnd"/>
      <w:r w:rsidRPr="00E541FE">
        <w:rPr>
          <w:rFonts w:ascii="Times New Roman" w:eastAsia="Times New Roman" w:hAnsi="Times New Roman"/>
          <w:sz w:val="24"/>
          <w:szCs w:val="24"/>
        </w:rPr>
        <w:t xml:space="preserve">. </w:t>
      </w:r>
    </w:p>
    <w:p w:rsidR="004E26CA" w:rsidRPr="008B3E3A" w:rsidRDefault="00641263" w:rsidP="004E26CA">
      <w:pPr>
        <w:spacing w:after="0" w:line="240" w:lineRule="auto"/>
        <w:jc w:val="both"/>
        <w:rPr>
          <w:rFonts w:ascii="Times New Roman" w:hAnsi="Times New Roman"/>
          <w:sz w:val="24"/>
          <w:szCs w:val="24"/>
          <w:lang w:val="ro-RO"/>
        </w:rPr>
      </w:pPr>
      <w:r w:rsidRPr="00E541FE">
        <w:rPr>
          <w:rFonts w:ascii="Times New Roman" w:eastAsia="Times New Roman" w:hAnsi="Times New Roman"/>
          <w:sz w:val="24"/>
          <w:szCs w:val="24"/>
        </w:rPr>
        <w:t> </w:t>
      </w:r>
    </w:p>
    <w:p w:rsidR="00C20F5C" w:rsidRDefault="00C20F5C" w:rsidP="004E26CA">
      <w:pPr>
        <w:spacing w:after="0" w:line="240" w:lineRule="auto"/>
        <w:jc w:val="both"/>
        <w:rPr>
          <w:rFonts w:ascii="Times New Roman" w:hAnsi="Times New Roman"/>
          <w:sz w:val="24"/>
          <w:szCs w:val="24"/>
          <w:lang w:val="ro-RO"/>
        </w:rPr>
      </w:pPr>
      <w:r w:rsidRPr="008B3E3A">
        <w:rPr>
          <w:rFonts w:ascii="Times New Roman" w:hAnsi="Times New Roman"/>
          <w:sz w:val="24"/>
          <w:szCs w:val="24"/>
          <w:lang w:val="ro-RO"/>
        </w:rPr>
        <w:lastRenderedPageBreak/>
        <w:t>în conformitate cu regulile programului,</w:t>
      </w:r>
      <w:r w:rsidRPr="008B3E3A">
        <w:rPr>
          <w:rFonts w:ascii="Times New Roman" w:hAnsi="Times New Roman"/>
          <w:b/>
          <w:bCs/>
          <w:sz w:val="24"/>
          <w:szCs w:val="24"/>
          <w:lang w:val="ro-RO" w:eastAsia="ro-RO"/>
        </w:rPr>
        <w:t xml:space="preserve"> </w:t>
      </w:r>
      <w:r w:rsidRPr="008B3E3A">
        <w:rPr>
          <w:rFonts w:ascii="Times New Roman" w:hAnsi="Times New Roman"/>
          <w:bCs/>
          <w:sz w:val="24"/>
          <w:szCs w:val="24"/>
          <w:lang w:val="ro-RO"/>
        </w:rPr>
        <w:t>pentru studenții care efectuează o mobilitate de studiu, granturile lunare sunt fixate în funcție de țara de destinație astfel:</w:t>
      </w:r>
      <w:r w:rsidRPr="008B3E3A">
        <w:rPr>
          <w:rFonts w:ascii="Times New Roman" w:hAnsi="Times New Roman"/>
          <w:sz w:val="24"/>
          <w:szCs w:val="24"/>
          <w:lang w:val="ro-RO"/>
        </w:rPr>
        <w:tab/>
        <w:t xml:space="preserve">  </w:t>
      </w:r>
    </w:p>
    <w:tbl>
      <w:tblPr>
        <w:tblW w:w="9388" w:type="dxa"/>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1151"/>
        <w:gridCol w:w="4869"/>
        <w:gridCol w:w="1530"/>
        <w:gridCol w:w="1838"/>
      </w:tblGrid>
      <w:tr w:rsidR="00C20F5C" w:rsidRPr="00DF0554" w:rsidTr="00243D5C">
        <w:trPr>
          <w:trHeight w:val="582"/>
          <w:jc w:val="center"/>
        </w:trPr>
        <w:tc>
          <w:tcPr>
            <w:tcW w:w="1151" w:type="dxa"/>
            <w:tcBorders>
              <w:top w:val="single" w:sz="8" w:space="0" w:color="000000"/>
              <w:bottom w:val="single" w:sz="8" w:space="0" w:color="000000"/>
              <w:right w:val="single" w:sz="8" w:space="0" w:color="000000"/>
            </w:tcBorders>
            <w:vAlign w:val="center"/>
          </w:tcPr>
          <w:p w:rsidR="00C20F5C" w:rsidRPr="00DF0554" w:rsidRDefault="00C20F5C" w:rsidP="008942D7">
            <w:pPr>
              <w:autoSpaceDE w:val="0"/>
              <w:autoSpaceDN w:val="0"/>
              <w:adjustRightInd w:val="0"/>
              <w:spacing w:after="0" w:line="240" w:lineRule="auto"/>
              <w:jc w:val="center"/>
              <w:rPr>
                <w:rFonts w:ascii="Times New Roman" w:hAnsi="Times New Roman"/>
                <w:b/>
                <w:bCs/>
                <w:color w:val="000000"/>
                <w:sz w:val="24"/>
                <w:szCs w:val="24"/>
                <w:lang w:val="ro-RO" w:eastAsia="ro-RO"/>
              </w:rPr>
            </w:pPr>
            <w:r w:rsidRPr="00DF0554">
              <w:rPr>
                <w:rFonts w:ascii="Times New Roman" w:hAnsi="Times New Roman"/>
                <w:b/>
                <w:bCs/>
                <w:color w:val="000000"/>
                <w:sz w:val="24"/>
                <w:szCs w:val="24"/>
                <w:lang w:val="ro-RO" w:eastAsia="ro-RO"/>
              </w:rPr>
              <w:t>Grupul</w:t>
            </w:r>
          </w:p>
        </w:tc>
        <w:tc>
          <w:tcPr>
            <w:tcW w:w="4869" w:type="dxa"/>
            <w:tcBorders>
              <w:top w:val="single" w:sz="8" w:space="0" w:color="000000"/>
              <w:left w:val="single" w:sz="8" w:space="0" w:color="000000"/>
              <w:bottom w:val="single" w:sz="8" w:space="0" w:color="000000"/>
              <w:right w:val="single" w:sz="8" w:space="0" w:color="000000"/>
            </w:tcBorders>
            <w:vAlign w:val="center"/>
          </w:tcPr>
          <w:p w:rsidR="00C20F5C" w:rsidRPr="00DF0554" w:rsidRDefault="00C20F5C" w:rsidP="008942D7">
            <w:pPr>
              <w:autoSpaceDE w:val="0"/>
              <w:autoSpaceDN w:val="0"/>
              <w:adjustRightInd w:val="0"/>
              <w:spacing w:after="0" w:line="240" w:lineRule="auto"/>
              <w:jc w:val="center"/>
              <w:rPr>
                <w:rFonts w:ascii="Times New Roman" w:hAnsi="Times New Roman"/>
                <w:b/>
                <w:bCs/>
                <w:color w:val="000000"/>
                <w:sz w:val="24"/>
                <w:szCs w:val="24"/>
                <w:lang w:val="ro-RO" w:eastAsia="ro-RO"/>
              </w:rPr>
            </w:pPr>
            <w:r w:rsidRPr="00DF0554">
              <w:rPr>
                <w:rFonts w:ascii="Times New Roman" w:hAnsi="Times New Roman"/>
                <w:b/>
                <w:bCs/>
                <w:color w:val="000000"/>
                <w:sz w:val="24"/>
                <w:szCs w:val="24"/>
                <w:lang w:val="ro-RO" w:eastAsia="ro-RO"/>
              </w:rPr>
              <w:t>Ţară de destinaţie</w:t>
            </w:r>
          </w:p>
        </w:tc>
        <w:tc>
          <w:tcPr>
            <w:tcW w:w="1530" w:type="dxa"/>
            <w:tcBorders>
              <w:top w:val="single" w:sz="8" w:space="0" w:color="000000"/>
              <w:left w:val="single" w:sz="8" w:space="0" w:color="000000"/>
              <w:bottom w:val="single" w:sz="8" w:space="0" w:color="000000"/>
            </w:tcBorders>
          </w:tcPr>
          <w:p w:rsidR="00C20F5C" w:rsidRPr="00DF0554" w:rsidRDefault="00C20F5C" w:rsidP="008942D7">
            <w:pPr>
              <w:spacing w:after="0" w:line="240" w:lineRule="auto"/>
              <w:jc w:val="center"/>
              <w:rPr>
                <w:rFonts w:ascii="Times New Roman" w:hAnsi="Times New Roman"/>
                <w:b/>
                <w:bCs/>
                <w:color w:val="000000"/>
                <w:sz w:val="24"/>
                <w:szCs w:val="24"/>
                <w:lang w:val="ro-RO" w:eastAsia="ro-RO"/>
              </w:rPr>
            </w:pPr>
            <w:r w:rsidRPr="00DF0554">
              <w:rPr>
                <w:rFonts w:ascii="Times New Roman" w:hAnsi="Times New Roman"/>
                <w:b/>
                <w:bCs/>
                <w:color w:val="000000"/>
                <w:sz w:val="24"/>
                <w:szCs w:val="24"/>
                <w:lang w:val="ro-RO" w:eastAsia="ro-RO"/>
              </w:rPr>
              <w:t>Nivelul national fixat al grantului (€/luna) / STUDIU</w:t>
            </w:r>
          </w:p>
        </w:tc>
        <w:tc>
          <w:tcPr>
            <w:tcW w:w="1838" w:type="dxa"/>
            <w:tcBorders>
              <w:top w:val="single" w:sz="8" w:space="0" w:color="000000"/>
              <w:left w:val="single" w:sz="8" w:space="0" w:color="000000"/>
              <w:bottom w:val="single" w:sz="8" w:space="0" w:color="000000"/>
            </w:tcBorders>
          </w:tcPr>
          <w:p w:rsidR="00C20F5C" w:rsidRPr="00DF0554" w:rsidRDefault="00C20F5C" w:rsidP="008942D7">
            <w:pPr>
              <w:spacing w:after="0" w:line="240" w:lineRule="auto"/>
              <w:jc w:val="center"/>
              <w:rPr>
                <w:rFonts w:ascii="Times New Roman" w:hAnsi="Times New Roman"/>
                <w:b/>
                <w:bCs/>
                <w:color w:val="000000"/>
                <w:sz w:val="24"/>
                <w:szCs w:val="24"/>
                <w:lang w:val="ro-RO" w:eastAsia="ro-RO"/>
              </w:rPr>
            </w:pPr>
            <w:r w:rsidRPr="00DF0554">
              <w:rPr>
                <w:rFonts w:ascii="Times New Roman" w:hAnsi="Times New Roman"/>
                <w:b/>
                <w:bCs/>
                <w:color w:val="000000"/>
                <w:sz w:val="24"/>
                <w:szCs w:val="24"/>
                <w:lang w:val="ro-RO" w:eastAsia="ro-RO"/>
              </w:rPr>
              <w:t>Nivelul national fixat al grantului (€/luna) / PLASAMENT</w:t>
            </w:r>
          </w:p>
        </w:tc>
      </w:tr>
      <w:tr w:rsidR="00C20F5C" w:rsidRPr="00DF0554" w:rsidTr="00243D5C">
        <w:trPr>
          <w:trHeight w:val="1672"/>
          <w:jc w:val="center"/>
        </w:trPr>
        <w:tc>
          <w:tcPr>
            <w:tcW w:w="1151" w:type="dxa"/>
            <w:tcBorders>
              <w:top w:val="single" w:sz="8" w:space="0" w:color="000000"/>
              <w:right w:val="single" w:sz="8" w:space="0" w:color="000000"/>
            </w:tcBorders>
            <w:vAlign w:val="center"/>
          </w:tcPr>
          <w:p w:rsidR="00C20F5C" w:rsidRPr="00DF0554" w:rsidRDefault="00C20F5C" w:rsidP="008942D7">
            <w:pPr>
              <w:autoSpaceDE w:val="0"/>
              <w:autoSpaceDN w:val="0"/>
              <w:adjustRightInd w:val="0"/>
              <w:spacing w:after="0" w:line="240" w:lineRule="auto"/>
              <w:jc w:val="center"/>
              <w:rPr>
                <w:rFonts w:ascii="Times New Roman" w:hAnsi="Times New Roman"/>
                <w:color w:val="000000"/>
                <w:sz w:val="24"/>
                <w:szCs w:val="24"/>
                <w:lang w:val="ro-RO" w:eastAsia="ro-RO"/>
              </w:rPr>
            </w:pPr>
            <w:r w:rsidRPr="00DF0554">
              <w:rPr>
                <w:rFonts w:ascii="Times New Roman" w:hAnsi="Times New Roman"/>
                <w:b/>
                <w:bCs/>
                <w:color w:val="000000"/>
                <w:sz w:val="24"/>
                <w:szCs w:val="24"/>
                <w:lang w:val="ro-RO" w:eastAsia="ro-RO"/>
              </w:rPr>
              <w:t>Grupul 1 de țări</w:t>
            </w:r>
          </w:p>
        </w:tc>
        <w:tc>
          <w:tcPr>
            <w:tcW w:w="4869" w:type="dxa"/>
            <w:tcBorders>
              <w:top w:val="single" w:sz="8" w:space="0" w:color="000000"/>
              <w:left w:val="single" w:sz="8" w:space="0" w:color="000000"/>
              <w:right w:val="single" w:sz="8" w:space="0" w:color="000000"/>
            </w:tcBorders>
            <w:vAlign w:val="center"/>
          </w:tcPr>
          <w:p w:rsidR="00C20F5C" w:rsidRPr="001D1560" w:rsidRDefault="00243D5C" w:rsidP="00243D5C">
            <w:pPr>
              <w:spacing w:after="0" w:line="240" w:lineRule="auto"/>
              <w:jc w:val="both"/>
              <w:rPr>
                <w:rFonts w:ascii="Times New Roman" w:hAnsi="Times New Roman"/>
                <w:b/>
                <w:sz w:val="24"/>
                <w:szCs w:val="24"/>
              </w:rPr>
            </w:pPr>
            <w:r>
              <w:rPr>
                <w:rFonts w:ascii="Times New Roman" w:hAnsi="Times New Roman"/>
                <w:b/>
                <w:sz w:val="24"/>
                <w:szCs w:val="24"/>
              </w:rPr>
              <w:t>A</w:t>
            </w:r>
            <w:r w:rsidRPr="00243D5C">
              <w:rPr>
                <w:rFonts w:ascii="Times New Roman" w:hAnsi="Times New Roman"/>
                <w:b/>
                <w:sz w:val="24"/>
                <w:szCs w:val="24"/>
              </w:rPr>
              <w:t xml:space="preserve">ustria, </w:t>
            </w:r>
            <w:proofErr w:type="spellStart"/>
            <w:r w:rsidRPr="00243D5C">
              <w:rPr>
                <w:rFonts w:ascii="Times New Roman" w:hAnsi="Times New Roman"/>
                <w:b/>
                <w:sz w:val="24"/>
                <w:szCs w:val="24"/>
              </w:rPr>
              <w:t>Belgia</w:t>
            </w:r>
            <w:proofErr w:type="spellEnd"/>
            <w:r w:rsidRPr="00243D5C">
              <w:rPr>
                <w:rFonts w:ascii="Times New Roman" w:hAnsi="Times New Roman"/>
                <w:b/>
                <w:sz w:val="24"/>
                <w:szCs w:val="24"/>
              </w:rPr>
              <w:t xml:space="preserve">, </w:t>
            </w:r>
            <w:proofErr w:type="spellStart"/>
            <w:r w:rsidRPr="00243D5C">
              <w:rPr>
                <w:rFonts w:ascii="Times New Roman" w:hAnsi="Times New Roman"/>
                <w:b/>
                <w:sz w:val="24"/>
                <w:szCs w:val="24"/>
              </w:rPr>
              <w:t>Cipru</w:t>
            </w:r>
            <w:proofErr w:type="spellEnd"/>
            <w:r w:rsidRPr="00243D5C">
              <w:rPr>
                <w:rFonts w:ascii="Times New Roman" w:hAnsi="Times New Roman"/>
                <w:b/>
                <w:sz w:val="24"/>
                <w:szCs w:val="24"/>
              </w:rPr>
              <w:t xml:space="preserve">, </w:t>
            </w:r>
            <w:proofErr w:type="spellStart"/>
            <w:r w:rsidRPr="00243D5C">
              <w:rPr>
                <w:rFonts w:ascii="Times New Roman" w:hAnsi="Times New Roman"/>
                <w:b/>
                <w:sz w:val="24"/>
                <w:szCs w:val="24"/>
              </w:rPr>
              <w:t>Danemarca</w:t>
            </w:r>
            <w:proofErr w:type="spellEnd"/>
            <w:r w:rsidRPr="00243D5C">
              <w:rPr>
                <w:rFonts w:ascii="Times New Roman" w:hAnsi="Times New Roman"/>
                <w:b/>
                <w:sz w:val="24"/>
                <w:szCs w:val="24"/>
              </w:rPr>
              <w:t>,</w:t>
            </w:r>
            <w:r>
              <w:rPr>
                <w:rFonts w:ascii="Times New Roman" w:hAnsi="Times New Roman"/>
                <w:b/>
                <w:sz w:val="24"/>
                <w:szCs w:val="24"/>
              </w:rPr>
              <w:t xml:space="preserve"> </w:t>
            </w:r>
            <w:proofErr w:type="spellStart"/>
            <w:r w:rsidRPr="00243D5C">
              <w:rPr>
                <w:rFonts w:ascii="Times New Roman" w:hAnsi="Times New Roman"/>
                <w:b/>
                <w:sz w:val="24"/>
                <w:szCs w:val="24"/>
              </w:rPr>
              <w:t>Grecia</w:t>
            </w:r>
            <w:proofErr w:type="spellEnd"/>
            <w:r w:rsidRPr="00243D5C">
              <w:rPr>
                <w:rFonts w:ascii="Times New Roman" w:hAnsi="Times New Roman"/>
                <w:b/>
                <w:sz w:val="24"/>
                <w:szCs w:val="24"/>
              </w:rPr>
              <w:t xml:space="preserve">, Germania, </w:t>
            </w:r>
            <w:proofErr w:type="spellStart"/>
            <w:r w:rsidRPr="00243D5C">
              <w:rPr>
                <w:rFonts w:ascii="Times New Roman" w:hAnsi="Times New Roman"/>
                <w:b/>
                <w:sz w:val="24"/>
                <w:szCs w:val="24"/>
              </w:rPr>
              <w:t>Finlanda</w:t>
            </w:r>
            <w:proofErr w:type="spellEnd"/>
            <w:r w:rsidRPr="00243D5C">
              <w:rPr>
                <w:rFonts w:ascii="Times New Roman" w:hAnsi="Times New Roman"/>
                <w:b/>
                <w:sz w:val="24"/>
                <w:szCs w:val="24"/>
              </w:rPr>
              <w:t xml:space="preserve">, </w:t>
            </w:r>
            <w:proofErr w:type="spellStart"/>
            <w:r w:rsidRPr="00243D5C">
              <w:rPr>
                <w:rFonts w:ascii="Times New Roman" w:hAnsi="Times New Roman"/>
                <w:b/>
                <w:sz w:val="24"/>
                <w:szCs w:val="24"/>
              </w:rPr>
              <w:t>Franţa</w:t>
            </w:r>
            <w:proofErr w:type="spellEnd"/>
            <w:r w:rsidRPr="00243D5C">
              <w:rPr>
                <w:rFonts w:ascii="Times New Roman" w:hAnsi="Times New Roman"/>
                <w:b/>
                <w:sz w:val="24"/>
                <w:szCs w:val="24"/>
              </w:rPr>
              <w:t xml:space="preserve">, </w:t>
            </w:r>
            <w:proofErr w:type="spellStart"/>
            <w:r w:rsidRPr="00243D5C">
              <w:rPr>
                <w:rFonts w:ascii="Times New Roman" w:hAnsi="Times New Roman"/>
                <w:b/>
                <w:sz w:val="24"/>
                <w:szCs w:val="24"/>
              </w:rPr>
              <w:t>Irlanda</w:t>
            </w:r>
            <w:proofErr w:type="spellEnd"/>
            <w:r w:rsidRPr="00243D5C">
              <w:rPr>
                <w:rFonts w:ascii="Times New Roman" w:hAnsi="Times New Roman"/>
                <w:b/>
                <w:sz w:val="24"/>
                <w:szCs w:val="24"/>
              </w:rPr>
              <w:t xml:space="preserve">, Italia, </w:t>
            </w:r>
            <w:proofErr w:type="spellStart"/>
            <w:r w:rsidRPr="00243D5C">
              <w:rPr>
                <w:rFonts w:ascii="Times New Roman" w:hAnsi="Times New Roman"/>
                <w:b/>
                <w:sz w:val="24"/>
                <w:szCs w:val="24"/>
              </w:rPr>
              <w:t>Islanda</w:t>
            </w:r>
            <w:proofErr w:type="spellEnd"/>
            <w:r w:rsidRPr="00243D5C">
              <w:rPr>
                <w:rFonts w:ascii="Times New Roman" w:hAnsi="Times New Roman"/>
                <w:b/>
                <w:sz w:val="24"/>
                <w:szCs w:val="24"/>
              </w:rPr>
              <w:t>, Liechtenstein, Luxemburg, Malta,</w:t>
            </w:r>
            <w:r>
              <w:rPr>
                <w:rFonts w:ascii="Times New Roman" w:hAnsi="Times New Roman"/>
                <w:b/>
                <w:sz w:val="24"/>
                <w:szCs w:val="24"/>
              </w:rPr>
              <w:t xml:space="preserve"> </w:t>
            </w:r>
            <w:proofErr w:type="spellStart"/>
            <w:r w:rsidRPr="00243D5C">
              <w:rPr>
                <w:rFonts w:ascii="Times New Roman" w:hAnsi="Times New Roman"/>
                <w:b/>
                <w:sz w:val="24"/>
                <w:szCs w:val="24"/>
              </w:rPr>
              <w:t>Marea</w:t>
            </w:r>
            <w:proofErr w:type="spellEnd"/>
            <w:r w:rsidRPr="00243D5C">
              <w:rPr>
                <w:rFonts w:ascii="Times New Roman" w:hAnsi="Times New Roman"/>
                <w:b/>
                <w:sz w:val="24"/>
                <w:szCs w:val="24"/>
              </w:rPr>
              <w:t xml:space="preserve"> Britanie, </w:t>
            </w:r>
            <w:proofErr w:type="spellStart"/>
            <w:r w:rsidRPr="00243D5C">
              <w:rPr>
                <w:rFonts w:ascii="Times New Roman" w:hAnsi="Times New Roman"/>
                <w:b/>
                <w:sz w:val="24"/>
                <w:szCs w:val="24"/>
              </w:rPr>
              <w:t>Norvegia</w:t>
            </w:r>
            <w:proofErr w:type="spellEnd"/>
            <w:r w:rsidRPr="00243D5C">
              <w:rPr>
                <w:rFonts w:ascii="Times New Roman" w:hAnsi="Times New Roman"/>
                <w:b/>
                <w:sz w:val="24"/>
                <w:szCs w:val="24"/>
              </w:rPr>
              <w:t>,</w:t>
            </w:r>
            <w:r>
              <w:rPr>
                <w:rFonts w:ascii="Times New Roman" w:hAnsi="Times New Roman"/>
                <w:b/>
                <w:sz w:val="24"/>
                <w:szCs w:val="24"/>
              </w:rPr>
              <w:t xml:space="preserve"> </w:t>
            </w:r>
            <w:proofErr w:type="spellStart"/>
            <w:r w:rsidRPr="00243D5C">
              <w:rPr>
                <w:rFonts w:ascii="Times New Roman" w:hAnsi="Times New Roman"/>
                <w:b/>
                <w:sz w:val="24"/>
                <w:szCs w:val="24"/>
              </w:rPr>
              <w:t>Olanda</w:t>
            </w:r>
            <w:proofErr w:type="spellEnd"/>
            <w:r w:rsidRPr="00243D5C">
              <w:rPr>
                <w:rFonts w:ascii="Times New Roman" w:hAnsi="Times New Roman"/>
                <w:b/>
                <w:sz w:val="24"/>
                <w:szCs w:val="24"/>
              </w:rPr>
              <w:t xml:space="preserve">, </w:t>
            </w:r>
            <w:proofErr w:type="spellStart"/>
            <w:r w:rsidRPr="00243D5C">
              <w:rPr>
                <w:rFonts w:ascii="Times New Roman" w:hAnsi="Times New Roman"/>
                <w:b/>
                <w:sz w:val="24"/>
                <w:szCs w:val="24"/>
              </w:rPr>
              <w:t>Portugalia</w:t>
            </w:r>
            <w:proofErr w:type="spellEnd"/>
            <w:r w:rsidRPr="00243D5C">
              <w:rPr>
                <w:rFonts w:ascii="Times New Roman" w:hAnsi="Times New Roman"/>
                <w:b/>
                <w:sz w:val="24"/>
                <w:szCs w:val="24"/>
              </w:rPr>
              <w:t xml:space="preserve">, </w:t>
            </w:r>
            <w:proofErr w:type="spellStart"/>
            <w:r w:rsidRPr="00243D5C">
              <w:rPr>
                <w:rFonts w:ascii="Times New Roman" w:hAnsi="Times New Roman"/>
                <w:b/>
                <w:sz w:val="24"/>
                <w:szCs w:val="24"/>
              </w:rPr>
              <w:t>Spania</w:t>
            </w:r>
            <w:proofErr w:type="spellEnd"/>
            <w:r w:rsidRPr="00243D5C">
              <w:rPr>
                <w:rFonts w:ascii="Times New Roman" w:hAnsi="Times New Roman"/>
                <w:b/>
                <w:sz w:val="24"/>
                <w:szCs w:val="24"/>
              </w:rPr>
              <w:t xml:space="preserve">, </w:t>
            </w:r>
            <w:proofErr w:type="spellStart"/>
            <w:r w:rsidRPr="00243D5C">
              <w:rPr>
                <w:rFonts w:ascii="Times New Roman" w:hAnsi="Times New Roman"/>
                <w:b/>
                <w:sz w:val="24"/>
                <w:szCs w:val="24"/>
              </w:rPr>
              <w:t>Suedia</w:t>
            </w:r>
            <w:proofErr w:type="spellEnd"/>
          </w:p>
        </w:tc>
        <w:tc>
          <w:tcPr>
            <w:tcW w:w="1530" w:type="dxa"/>
            <w:tcBorders>
              <w:top w:val="single" w:sz="8" w:space="0" w:color="000000"/>
              <w:left w:val="single" w:sz="8" w:space="0" w:color="000000"/>
            </w:tcBorders>
            <w:vAlign w:val="center"/>
          </w:tcPr>
          <w:p w:rsidR="00C20F5C" w:rsidRPr="00DF0554" w:rsidRDefault="00C20F5C" w:rsidP="008942D7">
            <w:pPr>
              <w:autoSpaceDE w:val="0"/>
              <w:autoSpaceDN w:val="0"/>
              <w:adjustRightInd w:val="0"/>
              <w:spacing w:after="0" w:line="240" w:lineRule="auto"/>
              <w:jc w:val="center"/>
              <w:rPr>
                <w:rFonts w:ascii="Times New Roman" w:hAnsi="Times New Roman"/>
                <w:color w:val="000000"/>
                <w:sz w:val="24"/>
                <w:szCs w:val="24"/>
                <w:lang w:val="ro-RO" w:eastAsia="ro-RO"/>
              </w:rPr>
            </w:pPr>
            <w:r w:rsidRPr="00DF0554">
              <w:rPr>
                <w:rFonts w:ascii="Times New Roman" w:hAnsi="Times New Roman"/>
                <w:b/>
                <w:bCs/>
                <w:color w:val="000000"/>
                <w:sz w:val="24"/>
                <w:szCs w:val="24"/>
                <w:lang w:val="ro-RO" w:eastAsia="ro-RO"/>
              </w:rPr>
              <w:t>520 euro</w:t>
            </w:r>
          </w:p>
        </w:tc>
        <w:tc>
          <w:tcPr>
            <w:tcW w:w="1838" w:type="dxa"/>
            <w:tcBorders>
              <w:top w:val="single" w:sz="8" w:space="0" w:color="000000"/>
              <w:left w:val="single" w:sz="8" w:space="0" w:color="000000"/>
            </w:tcBorders>
            <w:vAlign w:val="center"/>
          </w:tcPr>
          <w:p w:rsidR="00C20F5C" w:rsidRPr="00DF0554" w:rsidRDefault="00C20F5C" w:rsidP="008942D7">
            <w:pPr>
              <w:autoSpaceDE w:val="0"/>
              <w:autoSpaceDN w:val="0"/>
              <w:adjustRightInd w:val="0"/>
              <w:spacing w:after="0" w:line="240" w:lineRule="auto"/>
              <w:jc w:val="center"/>
              <w:rPr>
                <w:rFonts w:ascii="Times New Roman" w:hAnsi="Times New Roman"/>
                <w:color w:val="000000"/>
                <w:sz w:val="24"/>
                <w:szCs w:val="24"/>
                <w:lang w:val="ro-RO" w:eastAsia="ro-RO"/>
              </w:rPr>
            </w:pPr>
            <w:r w:rsidRPr="00DF0554">
              <w:rPr>
                <w:rFonts w:ascii="Times New Roman" w:hAnsi="Times New Roman"/>
                <w:b/>
                <w:bCs/>
                <w:color w:val="000000"/>
                <w:sz w:val="24"/>
                <w:szCs w:val="24"/>
                <w:lang w:val="ro-RO" w:eastAsia="ro-RO"/>
              </w:rPr>
              <w:t>720 euro</w:t>
            </w:r>
          </w:p>
        </w:tc>
      </w:tr>
      <w:tr w:rsidR="00C20F5C" w:rsidRPr="007C5111" w:rsidTr="00243D5C">
        <w:trPr>
          <w:trHeight w:val="582"/>
          <w:jc w:val="center"/>
        </w:trPr>
        <w:tc>
          <w:tcPr>
            <w:tcW w:w="1151" w:type="dxa"/>
            <w:tcBorders>
              <w:top w:val="single" w:sz="8" w:space="0" w:color="000000"/>
              <w:bottom w:val="single" w:sz="8" w:space="0" w:color="000000"/>
              <w:right w:val="single" w:sz="8" w:space="0" w:color="000000"/>
            </w:tcBorders>
            <w:vAlign w:val="center"/>
          </w:tcPr>
          <w:p w:rsidR="00C20F5C" w:rsidRPr="00DF0554" w:rsidRDefault="00C20F5C" w:rsidP="008942D7">
            <w:pPr>
              <w:autoSpaceDE w:val="0"/>
              <w:autoSpaceDN w:val="0"/>
              <w:adjustRightInd w:val="0"/>
              <w:spacing w:after="0" w:line="240" w:lineRule="auto"/>
              <w:jc w:val="center"/>
              <w:rPr>
                <w:rFonts w:ascii="Times New Roman" w:hAnsi="Times New Roman"/>
                <w:color w:val="000000"/>
                <w:sz w:val="24"/>
                <w:szCs w:val="24"/>
                <w:lang w:val="ro-RO" w:eastAsia="ro-RO"/>
              </w:rPr>
            </w:pPr>
            <w:r w:rsidRPr="00DF0554">
              <w:rPr>
                <w:rFonts w:ascii="Times New Roman" w:hAnsi="Times New Roman"/>
                <w:b/>
                <w:bCs/>
                <w:color w:val="000000"/>
                <w:sz w:val="24"/>
                <w:szCs w:val="24"/>
                <w:lang w:val="ro-RO" w:eastAsia="ro-RO"/>
              </w:rPr>
              <w:t>Grupul 2 de țări</w:t>
            </w:r>
          </w:p>
        </w:tc>
        <w:tc>
          <w:tcPr>
            <w:tcW w:w="4869" w:type="dxa"/>
            <w:tcBorders>
              <w:top w:val="single" w:sz="8" w:space="0" w:color="000000"/>
              <w:left w:val="single" w:sz="8" w:space="0" w:color="000000"/>
              <w:bottom w:val="single" w:sz="8" w:space="0" w:color="000000"/>
              <w:right w:val="single" w:sz="8" w:space="0" w:color="000000"/>
            </w:tcBorders>
            <w:vAlign w:val="center"/>
          </w:tcPr>
          <w:p w:rsidR="00C20F5C" w:rsidRPr="00DF0554" w:rsidRDefault="00C20F5C" w:rsidP="00243D5C">
            <w:pPr>
              <w:autoSpaceDE w:val="0"/>
              <w:autoSpaceDN w:val="0"/>
              <w:adjustRightInd w:val="0"/>
              <w:spacing w:after="0" w:line="240" w:lineRule="auto"/>
              <w:jc w:val="both"/>
              <w:rPr>
                <w:rFonts w:ascii="Times New Roman" w:hAnsi="Times New Roman"/>
                <w:b/>
                <w:bCs/>
                <w:color w:val="000000"/>
                <w:sz w:val="24"/>
                <w:szCs w:val="24"/>
                <w:lang w:val="ro-RO" w:eastAsia="ro-RO"/>
              </w:rPr>
            </w:pPr>
            <w:r w:rsidRPr="00DF0554">
              <w:rPr>
                <w:rFonts w:ascii="Times New Roman" w:hAnsi="Times New Roman"/>
                <w:b/>
                <w:bCs/>
                <w:color w:val="000000"/>
                <w:sz w:val="24"/>
                <w:szCs w:val="24"/>
                <w:lang w:val="ro-RO" w:eastAsia="ro-RO"/>
              </w:rPr>
              <w:t xml:space="preserve">Bulgaria, Croatia, Cehia, Estonia, Letonia, Lituania, </w:t>
            </w:r>
            <w:r w:rsidR="00F87B6A" w:rsidRPr="00DF0554">
              <w:rPr>
                <w:rFonts w:ascii="Times New Roman" w:hAnsi="Times New Roman"/>
                <w:b/>
                <w:bCs/>
                <w:color w:val="000000"/>
                <w:sz w:val="24"/>
                <w:szCs w:val="24"/>
                <w:lang w:val="ro-RO" w:eastAsia="ro-RO"/>
              </w:rPr>
              <w:t>Republica</w:t>
            </w:r>
            <w:r w:rsidRPr="00DF0554">
              <w:rPr>
                <w:rFonts w:ascii="Times New Roman" w:hAnsi="Times New Roman"/>
                <w:b/>
                <w:bCs/>
                <w:color w:val="000000"/>
                <w:sz w:val="24"/>
                <w:szCs w:val="24"/>
                <w:lang w:val="ro-RO" w:eastAsia="ro-RO"/>
              </w:rPr>
              <w:t xml:space="preserve"> Macedonia</w:t>
            </w:r>
            <w:r w:rsidR="00F87B6A" w:rsidRPr="00DF0554">
              <w:rPr>
                <w:rFonts w:ascii="Times New Roman" w:hAnsi="Times New Roman"/>
                <w:b/>
                <w:bCs/>
                <w:color w:val="000000"/>
                <w:sz w:val="24"/>
                <w:szCs w:val="24"/>
                <w:lang w:val="ro-RO" w:eastAsia="ro-RO"/>
              </w:rPr>
              <w:t xml:space="preserve"> de Nord</w:t>
            </w:r>
            <w:r w:rsidRPr="00DF0554">
              <w:rPr>
                <w:rFonts w:ascii="Times New Roman" w:hAnsi="Times New Roman"/>
                <w:b/>
                <w:bCs/>
                <w:color w:val="000000"/>
                <w:sz w:val="24"/>
                <w:szCs w:val="24"/>
                <w:lang w:val="ro-RO" w:eastAsia="ro-RO"/>
              </w:rPr>
              <w:t xml:space="preserve">, Polonia, Slovacia, </w:t>
            </w:r>
            <w:r w:rsidR="00F87B6A" w:rsidRPr="00DF0554">
              <w:rPr>
                <w:rFonts w:ascii="Times New Roman" w:hAnsi="Times New Roman"/>
                <w:b/>
                <w:bCs/>
                <w:color w:val="000000"/>
                <w:sz w:val="24"/>
                <w:szCs w:val="24"/>
                <w:lang w:val="ro-RO" w:eastAsia="ro-RO"/>
              </w:rPr>
              <w:t xml:space="preserve">Serbia, </w:t>
            </w:r>
            <w:r w:rsidRPr="00DF0554">
              <w:rPr>
                <w:rFonts w:ascii="Times New Roman" w:hAnsi="Times New Roman"/>
                <w:b/>
                <w:bCs/>
                <w:color w:val="000000"/>
                <w:sz w:val="24"/>
                <w:szCs w:val="24"/>
                <w:lang w:val="ro-RO" w:eastAsia="ro-RO"/>
              </w:rPr>
              <w:t>Slovenia, Ungaria, Turcia</w:t>
            </w:r>
          </w:p>
        </w:tc>
        <w:tc>
          <w:tcPr>
            <w:tcW w:w="1530" w:type="dxa"/>
            <w:tcBorders>
              <w:top w:val="single" w:sz="8" w:space="0" w:color="000000"/>
              <w:left w:val="single" w:sz="8" w:space="0" w:color="000000"/>
              <w:bottom w:val="single" w:sz="8" w:space="0" w:color="000000"/>
            </w:tcBorders>
            <w:vAlign w:val="center"/>
          </w:tcPr>
          <w:p w:rsidR="00C20F5C" w:rsidRPr="00DF0554" w:rsidRDefault="00C20F5C" w:rsidP="008942D7">
            <w:pPr>
              <w:autoSpaceDE w:val="0"/>
              <w:autoSpaceDN w:val="0"/>
              <w:adjustRightInd w:val="0"/>
              <w:spacing w:after="0" w:line="240" w:lineRule="auto"/>
              <w:jc w:val="center"/>
              <w:rPr>
                <w:rFonts w:ascii="Times New Roman" w:hAnsi="Times New Roman"/>
                <w:color w:val="000000"/>
                <w:sz w:val="24"/>
                <w:szCs w:val="24"/>
                <w:lang w:val="ro-RO" w:eastAsia="ro-RO"/>
              </w:rPr>
            </w:pPr>
            <w:r w:rsidRPr="00DF0554">
              <w:rPr>
                <w:rFonts w:ascii="Times New Roman" w:hAnsi="Times New Roman"/>
                <w:b/>
                <w:bCs/>
                <w:color w:val="000000"/>
                <w:sz w:val="24"/>
                <w:szCs w:val="24"/>
                <w:lang w:val="ro-RO" w:eastAsia="ro-RO"/>
              </w:rPr>
              <w:t>470 euro</w:t>
            </w:r>
          </w:p>
        </w:tc>
        <w:tc>
          <w:tcPr>
            <w:tcW w:w="1838" w:type="dxa"/>
            <w:tcBorders>
              <w:top w:val="single" w:sz="8" w:space="0" w:color="000000"/>
              <w:left w:val="single" w:sz="8" w:space="0" w:color="000000"/>
              <w:bottom w:val="single" w:sz="8" w:space="0" w:color="000000"/>
            </w:tcBorders>
            <w:vAlign w:val="center"/>
          </w:tcPr>
          <w:p w:rsidR="00C20F5C" w:rsidRPr="007C5111" w:rsidRDefault="00C20F5C" w:rsidP="008942D7">
            <w:pPr>
              <w:autoSpaceDE w:val="0"/>
              <w:autoSpaceDN w:val="0"/>
              <w:adjustRightInd w:val="0"/>
              <w:spacing w:after="0" w:line="240" w:lineRule="auto"/>
              <w:jc w:val="center"/>
              <w:rPr>
                <w:rFonts w:ascii="Times New Roman" w:hAnsi="Times New Roman"/>
                <w:color w:val="000000"/>
                <w:sz w:val="24"/>
                <w:szCs w:val="24"/>
                <w:lang w:val="ro-RO" w:eastAsia="ro-RO"/>
              </w:rPr>
            </w:pPr>
            <w:r w:rsidRPr="00DF0554">
              <w:rPr>
                <w:rFonts w:ascii="Times New Roman" w:hAnsi="Times New Roman"/>
                <w:b/>
                <w:bCs/>
                <w:color w:val="000000"/>
                <w:sz w:val="24"/>
                <w:szCs w:val="24"/>
                <w:lang w:val="ro-RO" w:eastAsia="ro-RO"/>
              </w:rPr>
              <w:t>670 euro</w:t>
            </w:r>
          </w:p>
        </w:tc>
      </w:tr>
    </w:tbl>
    <w:p w:rsidR="00C20F5C" w:rsidRPr="008B3E3A" w:rsidRDefault="00C20F5C" w:rsidP="00C20F5C">
      <w:pPr>
        <w:spacing w:after="0" w:line="240" w:lineRule="auto"/>
        <w:ind w:firstLine="720"/>
        <w:jc w:val="both"/>
        <w:rPr>
          <w:rFonts w:ascii="Times New Roman" w:hAnsi="Times New Roman"/>
          <w:sz w:val="24"/>
          <w:szCs w:val="24"/>
          <w:lang w:val="ro-RO"/>
        </w:rPr>
      </w:pPr>
      <w:r w:rsidRPr="008B3E3A">
        <w:rPr>
          <w:rFonts w:ascii="Times New Roman" w:hAnsi="Times New Roman"/>
          <w:sz w:val="24"/>
          <w:szCs w:val="24"/>
          <w:lang w:val="ro-RO"/>
        </w:rPr>
        <w:t xml:space="preserve">NOTĂ: </w:t>
      </w:r>
    </w:p>
    <w:p w:rsidR="00C20F5C" w:rsidRPr="008B3E3A" w:rsidRDefault="00C20F5C" w:rsidP="00C20F5C">
      <w:pPr>
        <w:numPr>
          <w:ilvl w:val="0"/>
          <w:numId w:val="13"/>
        </w:numPr>
        <w:spacing w:after="0" w:line="240" w:lineRule="auto"/>
        <w:jc w:val="both"/>
        <w:rPr>
          <w:rFonts w:ascii="Times New Roman" w:hAnsi="Times New Roman"/>
          <w:sz w:val="24"/>
          <w:szCs w:val="24"/>
          <w:lang w:val="ro-RO"/>
        </w:rPr>
      </w:pPr>
      <w:r w:rsidRPr="008B3E3A">
        <w:rPr>
          <w:rFonts w:ascii="Times New Roman" w:hAnsi="Times New Roman"/>
          <w:sz w:val="24"/>
          <w:szCs w:val="24"/>
          <w:lang w:val="ro-RO"/>
        </w:rPr>
        <w:t>Pentru studenții cu oportunități reduse (cei care</w:t>
      </w:r>
      <w:r>
        <w:rPr>
          <w:rFonts w:ascii="Times New Roman" w:hAnsi="Times New Roman"/>
          <w:sz w:val="24"/>
          <w:szCs w:val="24"/>
          <w:lang w:val="ro-RO"/>
        </w:rPr>
        <w:t xml:space="preserve"> se încadreză în criteriile de </w:t>
      </w:r>
      <w:r w:rsidRPr="008B3E3A">
        <w:rPr>
          <w:rFonts w:ascii="Times New Roman" w:hAnsi="Times New Roman"/>
          <w:sz w:val="24"/>
          <w:szCs w:val="24"/>
          <w:lang w:val="ro-RO"/>
        </w:rPr>
        <w:t xml:space="preserve"> </w:t>
      </w:r>
      <w:r>
        <w:rPr>
          <w:rFonts w:ascii="Times New Roman" w:hAnsi="Times New Roman"/>
          <w:sz w:val="24"/>
          <w:szCs w:val="24"/>
          <w:lang w:val="ro-RO"/>
        </w:rPr>
        <w:t>pentru obţinerea unei</w:t>
      </w:r>
      <w:r w:rsidRPr="008B3E3A">
        <w:rPr>
          <w:rFonts w:ascii="Times New Roman" w:hAnsi="Times New Roman"/>
          <w:sz w:val="24"/>
          <w:szCs w:val="24"/>
          <w:lang w:val="ro-RO"/>
        </w:rPr>
        <w:t xml:space="preserve"> burs</w:t>
      </w:r>
      <w:r>
        <w:rPr>
          <w:rFonts w:ascii="Times New Roman" w:hAnsi="Times New Roman"/>
          <w:sz w:val="24"/>
          <w:szCs w:val="24"/>
          <w:lang w:val="ro-RO"/>
        </w:rPr>
        <w:t>e</w:t>
      </w:r>
      <w:r w:rsidRPr="008B3E3A">
        <w:rPr>
          <w:rFonts w:ascii="Times New Roman" w:hAnsi="Times New Roman"/>
          <w:sz w:val="24"/>
          <w:szCs w:val="24"/>
          <w:lang w:val="ro-RO"/>
        </w:rPr>
        <w:t xml:space="preserve"> social</w:t>
      </w:r>
      <w:r>
        <w:rPr>
          <w:rFonts w:ascii="Times New Roman" w:hAnsi="Times New Roman"/>
          <w:sz w:val="24"/>
          <w:szCs w:val="24"/>
          <w:lang w:val="ro-RO"/>
        </w:rPr>
        <w:t>e</w:t>
      </w:r>
      <w:r w:rsidRPr="008B3E3A">
        <w:rPr>
          <w:rFonts w:ascii="Times New Roman" w:hAnsi="Times New Roman"/>
          <w:sz w:val="24"/>
          <w:szCs w:val="24"/>
          <w:lang w:val="ro-RO"/>
        </w:rPr>
        <w:t xml:space="preserve">), în cazul ca au fost selectați pentru o mobilitate de </w:t>
      </w:r>
      <w:r w:rsidRPr="007C5111">
        <w:rPr>
          <w:rFonts w:ascii="Times New Roman" w:hAnsi="Times New Roman"/>
          <w:b/>
          <w:sz w:val="24"/>
          <w:szCs w:val="24"/>
          <w:lang w:val="ro-RO"/>
        </w:rPr>
        <w:t>studiu</w:t>
      </w:r>
      <w:r w:rsidRPr="008B3E3A">
        <w:rPr>
          <w:rFonts w:ascii="Times New Roman" w:hAnsi="Times New Roman"/>
          <w:sz w:val="24"/>
          <w:szCs w:val="24"/>
          <w:lang w:val="ro-RO"/>
        </w:rPr>
        <w:t xml:space="preserve"> Erasmus, la granturile de mai sus se adaugă </w:t>
      </w:r>
      <w:r w:rsidRPr="008B3E3A">
        <w:rPr>
          <w:rFonts w:ascii="Times New Roman" w:hAnsi="Times New Roman"/>
          <w:b/>
          <w:sz w:val="24"/>
          <w:szCs w:val="24"/>
          <w:lang w:val="ro-RO"/>
        </w:rPr>
        <w:t>200 Euro/lună.</w:t>
      </w:r>
      <w:r w:rsidRPr="008B3E3A">
        <w:rPr>
          <w:rFonts w:ascii="Times New Roman" w:hAnsi="Times New Roman"/>
          <w:sz w:val="24"/>
          <w:szCs w:val="24"/>
          <w:lang w:val="ro-RO"/>
        </w:rPr>
        <w:t xml:space="preserve"> </w:t>
      </w:r>
    </w:p>
    <w:p w:rsidR="00C20F5C" w:rsidRDefault="00C20F5C" w:rsidP="00C20F5C">
      <w:pPr>
        <w:numPr>
          <w:ilvl w:val="0"/>
          <w:numId w:val="13"/>
        </w:numPr>
        <w:spacing w:after="0" w:line="240" w:lineRule="auto"/>
        <w:jc w:val="both"/>
        <w:rPr>
          <w:rFonts w:ascii="Times New Roman" w:hAnsi="Times New Roman"/>
          <w:sz w:val="24"/>
          <w:szCs w:val="24"/>
          <w:lang w:val="ro-RO"/>
        </w:rPr>
      </w:pPr>
      <w:r w:rsidRPr="008B3E3A">
        <w:rPr>
          <w:rFonts w:ascii="Times New Roman" w:hAnsi="Times New Roman"/>
          <w:sz w:val="24"/>
          <w:szCs w:val="24"/>
          <w:lang w:val="ro-RO"/>
        </w:rPr>
        <w:t xml:space="preserve">Pentru studenții care efectuează o mobilitate de plasament nu se mai aplica o alta suplimentare in cazul celor cu oportunități reduse. </w:t>
      </w:r>
    </w:p>
    <w:p w:rsidR="00243D5C" w:rsidRDefault="00243D5C" w:rsidP="00243D5C">
      <w:pPr>
        <w:numPr>
          <w:ilvl w:val="0"/>
          <w:numId w:val="13"/>
        </w:numPr>
        <w:spacing w:after="0" w:line="240" w:lineRule="auto"/>
        <w:jc w:val="both"/>
        <w:rPr>
          <w:rFonts w:ascii="Times New Roman" w:hAnsi="Times New Roman"/>
          <w:sz w:val="24"/>
          <w:szCs w:val="24"/>
          <w:lang w:val="ro-RO"/>
        </w:rPr>
      </w:pPr>
      <w:r w:rsidRPr="00243D5C">
        <w:rPr>
          <w:rFonts w:ascii="Times New Roman" w:hAnsi="Times New Roman"/>
          <w:b/>
          <w:sz w:val="24"/>
          <w:szCs w:val="24"/>
          <w:lang w:val="ro-RO"/>
        </w:rPr>
        <w:t>Studenţii cu nevoi special</w:t>
      </w:r>
      <w:r w:rsidRPr="00243D5C">
        <w:rPr>
          <w:rFonts w:ascii="Times New Roman" w:hAnsi="Times New Roman"/>
          <w:sz w:val="24"/>
          <w:szCs w:val="24"/>
          <w:lang w:val="ro-RO"/>
        </w:rPr>
        <w:t xml:space="preserve">e </w:t>
      </w:r>
      <w:r>
        <w:rPr>
          <w:rFonts w:ascii="Times New Roman" w:hAnsi="Times New Roman"/>
          <w:sz w:val="24"/>
          <w:szCs w:val="24"/>
          <w:lang w:val="ro-RO"/>
        </w:rPr>
        <w:t>p</w:t>
      </w:r>
      <w:r w:rsidRPr="00243D5C">
        <w:rPr>
          <w:rFonts w:ascii="Times New Roman" w:hAnsi="Times New Roman"/>
          <w:sz w:val="24"/>
          <w:szCs w:val="24"/>
          <w:lang w:val="ro-RO"/>
        </w:rPr>
        <w:t>ot</w:t>
      </w:r>
      <w:r>
        <w:rPr>
          <w:rFonts w:ascii="Times New Roman" w:hAnsi="Times New Roman"/>
          <w:sz w:val="24"/>
          <w:szCs w:val="24"/>
          <w:lang w:val="ro-RO"/>
        </w:rPr>
        <w:t xml:space="preserve"> </w:t>
      </w:r>
      <w:r w:rsidRPr="00243D5C">
        <w:rPr>
          <w:rFonts w:ascii="Times New Roman" w:hAnsi="Times New Roman"/>
          <w:sz w:val="24"/>
          <w:szCs w:val="24"/>
          <w:lang w:val="ro-RO"/>
        </w:rPr>
        <w:t>primi fonduri suplimentare pentru efectuarea mobilității, în funcție de nevoi, fonduri care se acordă</w:t>
      </w:r>
      <w:r>
        <w:rPr>
          <w:rFonts w:ascii="Times New Roman" w:hAnsi="Times New Roman"/>
          <w:sz w:val="24"/>
          <w:szCs w:val="24"/>
          <w:lang w:val="ro-RO"/>
        </w:rPr>
        <w:t xml:space="preserve"> </w:t>
      </w:r>
      <w:r w:rsidRPr="00243D5C">
        <w:rPr>
          <w:rFonts w:ascii="Times New Roman" w:hAnsi="Times New Roman"/>
          <w:sz w:val="24"/>
          <w:szCs w:val="24"/>
          <w:lang w:val="ro-RO"/>
        </w:rPr>
        <w:t>pe principiul costurilor reale</w:t>
      </w:r>
      <w:r>
        <w:rPr>
          <w:rFonts w:ascii="Times New Roman" w:hAnsi="Times New Roman"/>
          <w:sz w:val="24"/>
          <w:szCs w:val="24"/>
          <w:lang w:val="ro-RO"/>
        </w:rPr>
        <w:t>.</w:t>
      </w:r>
    </w:p>
    <w:p w:rsidR="00243D5C" w:rsidRDefault="00243D5C" w:rsidP="00243D5C">
      <w:pPr>
        <w:spacing w:after="0" w:line="240" w:lineRule="auto"/>
        <w:ind w:left="1800"/>
        <w:jc w:val="both"/>
        <w:rPr>
          <w:rFonts w:ascii="Times New Roman" w:hAnsi="Times New Roman"/>
          <w:sz w:val="24"/>
          <w:szCs w:val="24"/>
          <w:lang w:val="ro-RO"/>
        </w:rPr>
      </w:pPr>
    </w:p>
    <w:p w:rsidR="00C20F5C" w:rsidRPr="00243D5C" w:rsidRDefault="00C20F5C" w:rsidP="004E26CA">
      <w:pPr>
        <w:spacing w:after="0" w:line="240" w:lineRule="auto"/>
        <w:jc w:val="both"/>
        <w:rPr>
          <w:rFonts w:ascii="Times New Roman" w:hAnsi="Times New Roman"/>
          <w:sz w:val="24"/>
          <w:szCs w:val="24"/>
          <w:lang w:val="ro-RO"/>
        </w:rPr>
      </w:pPr>
      <w:r w:rsidRPr="00243D5C">
        <w:rPr>
          <w:rFonts w:ascii="Times New Roman" w:hAnsi="Times New Roman"/>
          <w:sz w:val="24"/>
          <w:szCs w:val="24"/>
          <w:lang w:val="ro-RO"/>
        </w:rPr>
        <w:t xml:space="preserve">În cadrul unui ciclu de studiu (licență, master și doctorat), studenții pot beneficia de mai multe mobilități de studiu şi practică, a căror durată cumulată să nu depășească 12 luni per ciclu de studiu. </w:t>
      </w:r>
      <w:r w:rsidRPr="00243D5C">
        <w:rPr>
          <w:rFonts w:ascii="Times New Roman" w:hAnsi="Times New Roman"/>
          <w:b/>
          <w:sz w:val="24"/>
          <w:szCs w:val="24"/>
          <w:u w:val="single"/>
          <w:lang w:val="ro-RO"/>
        </w:rPr>
        <w:t>Excepție</w:t>
      </w:r>
      <w:r w:rsidRPr="00243D5C">
        <w:rPr>
          <w:rFonts w:ascii="Times New Roman" w:hAnsi="Times New Roman"/>
          <w:sz w:val="24"/>
          <w:szCs w:val="24"/>
          <w:lang w:val="ro-RO"/>
        </w:rPr>
        <w:t>: În cazul studenţilor de la Facultatea de Medicină, durata cumulată maximă a mobilităţilor este de 24 de luni per ciclu de licență.</w:t>
      </w:r>
    </w:p>
    <w:p w:rsidR="00D66F9C" w:rsidRDefault="00D66F9C" w:rsidP="00C20F5C">
      <w:pPr>
        <w:spacing w:after="0" w:line="240" w:lineRule="auto"/>
        <w:jc w:val="both"/>
        <w:rPr>
          <w:rFonts w:ascii="Times New Roman" w:hAnsi="Times New Roman"/>
          <w:b/>
          <w:i/>
          <w:sz w:val="24"/>
          <w:szCs w:val="24"/>
          <w:u w:val="single"/>
          <w:lang w:val="ro-RO"/>
        </w:rPr>
      </w:pPr>
    </w:p>
    <w:p w:rsidR="00C20F5C" w:rsidRDefault="00C20F5C" w:rsidP="00C20F5C">
      <w:pPr>
        <w:spacing w:after="0" w:line="240" w:lineRule="auto"/>
        <w:jc w:val="both"/>
        <w:rPr>
          <w:rFonts w:ascii="Times New Roman" w:hAnsi="Times New Roman"/>
          <w:b/>
          <w:i/>
          <w:sz w:val="24"/>
          <w:szCs w:val="24"/>
          <w:u w:val="single"/>
          <w:lang w:val="ro-RO"/>
        </w:rPr>
      </w:pPr>
    </w:p>
    <w:p w:rsidR="00C20F5C" w:rsidRPr="008B3E3A" w:rsidRDefault="00C20F5C" w:rsidP="00C20F5C">
      <w:pPr>
        <w:spacing w:after="0" w:line="240" w:lineRule="auto"/>
        <w:jc w:val="both"/>
        <w:rPr>
          <w:rFonts w:ascii="Times New Roman" w:hAnsi="Times New Roman"/>
          <w:sz w:val="24"/>
          <w:szCs w:val="24"/>
          <w:lang w:val="ro-RO"/>
        </w:rPr>
      </w:pPr>
    </w:p>
    <w:p w:rsidR="00C20F5C" w:rsidRPr="008B3E3A" w:rsidRDefault="00C20F5C" w:rsidP="00C20F5C">
      <w:pPr>
        <w:spacing w:after="0" w:line="240" w:lineRule="auto"/>
        <w:ind w:firstLine="360"/>
        <w:jc w:val="both"/>
        <w:rPr>
          <w:rFonts w:ascii="Times New Roman" w:hAnsi="Times New Roman"/>
          <w:sz w:val="24"/>
          <w:szCs w:val="24"/>
          <w:lang w:val="ro-RO"/>
        </w:rPr>
      </w:pPr>
      <w:r w:rsidRPr="008B3E3A">
        <w:rPr>
          <w:rFonts w:ascii="Times New Roman" w:hAnsi="Times New Roman"/>
          <w:sz w:val="24"/>
          <w:szCs w:val="24"/>
          <w:lang w:val="ro-RO"/>
        </w:rPr>
        <w:t>Dosarele de candidatură pentru selecţie trebuie să cuprindă:</w:t>
      </w:r>
    </w:p>
    <w:p w:rsidR="00C20F5C" w:rsidRPr="009F31CC" w:rsidRDefault="00C20F5C" w:rsidP="00C20F5C">
      <w:pPr>
        <w:numPr>
          <w:ilvl w:val="0"/>
          <w:numId w:val="4"/>
        </w:numPr>
        <w:spacing w:after="0" w:line="240" w:lineRule="auto"/>
        <w:jc w:val="both"/>
        <w:rPr>
          <w:rFonts w:ascii="Times New Roman" w:hAnsi="Times New Roman"/>
          <w:i/>
          <w:sz w:val="24"/>
          <w:szCs w:val="24"/>
          <w:lang w:val="ro-RO"/>
        </w:rPr>
      </w:pPr>
      <w:r w:rsidRPr="009F31CC">
        <w:rPr>
          <w:rFonts w:ascii="Times New Roman" w:hAnsi="Times New Roman"/>
          <w:b/>
          <w:i/>
          <w:sz w:val="24"/>
          <w:szCs w:val="24"/>
          <w:lang w:val="ro-RO"/>
        </w:rPr>
        <w:t>Formular de candidatură</w:t>
      </w:r>
      <w:r w:rsidRPr="009F31CC">
        <w:rPr>
          <w:rFonts w:ascii="Times New Roman" w:hAnsi="Times New Roman"/>
          <w:i/>
          <w:sz w:val="24"/>
          <w:szCs w:val="24"/>
          <w:lang w:val="ro-RO"/>
        </w:rPr>
        <w:t xml:space="preserve"> </w:t>
      </w:r>
      <w:r w:rsidRPr="009F31CC">
        <w:rPr>
          <w:rFonts w:ascii="Times New Roman" w:hAnsi="Times New Roman"/>
          <w:b/>
          <w:i/>
          <w:sz w:val="24"/>
          <w:szCs w:val="24"/>
          <w:lang w:val="ro-RO"/>
        </w:rPr>
        <w:t>(Anexa 5)</w:t>
      </w:r>
    </w:p>
    <w:p w:rsidR="00C20F5C" w:rsidRPr="009F31CC" w:rsidRDefault="00C20F5C" w:rsidP="00C20F5C">
      <w:pPr>
        <w:numPr>
          <w:ilvl w:val="0"/>
          <w:numId w:val="4"/>
        </w:numPr>
        <w:spacing w:after="0" w:line="240" w:lineRule="auto"/>
        <w:jc w:val="both"/>
        <w:rPr>
          <w:rFonts w:ascii="Times New Roman" w:hAnsi="Times New Roman"/>
          <w:b/>
          <w:i/>
          <w:sz w:val="24"/>
          <w:szCs w:val="24"/>
          <w:lang w:val="ro-RO"/>
        </w:rPr>
      </w:pPr>
      <w:r w:rsidRPr="009F31CC">
        <w:rPr>
          <w:rFonts w:ascii="Times New Roman" w:hAnsi="Times New Roman"/>
          <w:b/>
          <w:i/>
          <w:sz w:val="24"/>
          <w:szCs w:val="24"/>
          <w:lang w:val="ro-RO"/>
        </w:rPr>
        <w:t xml:space="preserve">CV Europass </w:t>
      </w:r>
      <w:r w:rsidRPr="009F31CC">
        <w:rPr>
          <w:rFonts w:ascii="Times New Roman" w:hAnsi="Times New Roman"/>
          <w:i/>
          <w:sz w:val="24"/>
          <w:szCs w:val="24"/>
          <w:lang w:val="ro-RO"/>
        </w:rPr>
        <w:t>în limbă străină</w:t>
      </w:r>
    </w:p>
    <w:p w:rsidR="00C20F5C" w:rsidRPr="009F31CC" w:rsidRDefault="00C20F5C" w:rsidP="00C20F5C">
      <w:pPr>
        <w:numPr>
          <w:ilvl w:val="0"/>
          <w:numId w:val="4"/>
        </w:numPr>
        <w:spacing w:after="0" w:line="240" w:lineRule="auto"/>
        <w:jc w:val="both"/>
        <w:rPr>
          <w:rFonts w:ascii="Times New Roman" w:hAnsi="Times New Roman"/>
          <w:b/>
          <w:i/>
          <w:sz w:val="24"/>
          <w:szCs w:val="24"/>
          <w:lang w:val="ro-RO"/>
        </w:rPr>
      </w:pPr>
      <w:r w:rsidRPr="009F31CC">
        <w:rPr>
          <w:rFonts w:ascii="Times New Roman" w:hAnsi="Times New Roman"/>
          <w:b/>
          <w:i/>
          <w:sz w:val="24"/>
          <w:szCs w:val="24"/>
          <w:lang w:val="ro-RO"/>
        </w:rPr>
        <w:t>Scrisoare de intenţie/motivație</w:t>
      </w:r>
    </w:p>
    <w:p w:rsidR="00C20F5C" w:rsidRPr="009F31CC" w:rsidRDefault="00C20F5C" w:rsidP="00C20F5C">
      <w:pPr>
        <w:numPr>
          <w:ilvl w:val="0"/>
          <w:numId w:val="4"/>
        </w:numPr>
        <w:spacing w:after="0" w:line="240" w:lineRule="auto"/>
        <w:jc w:val="both"/>
        <w:rPr>
          <w:rFonts w:ascii="Times New Roman" w:hAnsi="Times New Roman"/>
          <w:i/>
          <w:sz w:val="24"/>
          <w:szCs w:val="24"/>
          <w:lang w:val="ro-RO"/>
        </w:rPr>
      </w:pPr>
      <w:r w:rsidRPr="009F31CC">
        <w:rPr>
          <w:rFonts w:ascii="Times New Roman" w:hAnsi="Times New Roman"/>
          <w:b/>
          <w:i/>
          <w:sz w:val="24"/>
          <w:szCs w:val="24"/>
          <w:lang w:val="ro-RO"/>
        </w:rPr>
        <w:t>Extras foaie matricolă</w:t>
      </w:r>
      <w:r w:rsidRPr="009F31CC">
        <w:rPr>
          <w:rFonts w:ascii="Times New Roman" w:hAnsi="Times New Roman"/>
          <w:i/>
          <w:sz w:val="24"/>
          <w:szCs w:val="24"/>
          <w:lang w:val="ro-RO"/>
        </w:rPr>
        <w:t xml:space="preserve"> cu toate rezultatele academice anterioare candidaturii</w:t>
      </w:r>
    </w:p>
    <w:p w:rsidR="00C20F5C" w:rsidRPr="00071961" w:rsidRDefault="00C20F5C" w:rsidP="00C20F5C">
      <w:pPr>
        <w:numPr>
          <w:ilvl w:val="0"/>
          <w:numId w:val="4"/>
        </w:numPr>
        <w:spacing w:after="0" w:line="240" w:lineRule="auto"/>
        <w:jc w:val="both"/>
        <w:rPr>
          <w:rFonts w:ascii="Times New Roman" w:hAnsi="Times New Roman"/>
          <w:i/>
          <w:sz w:val="24"/>
          <w:szCs w:val="24"/>
          <w:lang w:val="ro-RO"/>
        </w:rPr>
      </w:pPr>
      <w:r w:rsidRPr="009F31CC">
        <w:rPr>
          <w:rFonts w:ascii="Times New Roman" w:hAnsi="Times New Roman"/>
          <w:b/>
          <w:i/>
          <w:sz w:val="24"/>
          <w:szCs w:val="24"/>
          <w:lang w:val="ro-RO"/>
        </w:rPr>
        <w:t>Atestat de limbă străină</w:t>
      </w:r>
      <w:r w:rsidRPr="009F31CC">
        <w:rPr>
          <w:rFonts w:ascii="Times New Roman" w:hAnsi="Times New Roman"/>
          <w:i/>
          <w:sz w:val="24"/>
          <w:szCs w:val="24"/>
          <w:lang w:val="ro-RO"/>
        </w:rPr>
        <w:t xml:space="preserve"> care să certifice cunoaşterea limbii în care studentul va urma cursurile la universitatea gazdă (certificat internaţional/ examen lingvistic la BAC</w:t>
      </w:r>
      <w:r w:rsidRPr="00E63A13">
        <w:rPr>
          <w:rFonts w:ascii="Times New Roman" w:hAnsi="Times New Roman"/>
          <w:i/>
          <w:sz w:val="24"/>
          <w:szCs w:val="24"/>
          <w:lang w:val="ro-RO"/>
        </w:rPr>
        <w:t>)</w:t>
      </w:r>
    </w:p>
    <w:p w:rsidR="00C20F5C" w:rsidRDefault="00C20F5C" w:rsidP="00C20F5C">
      <w:pPr>
        <w:spacing w:after="0" w:line="240" w:lineRule="auto"/>
        <w:ind w:left="360"/>
        <w:jc w:val="both"/>
        <w:rPr>
          <w:rFonts w:ascii="Times New Roman" w:hAnsi="Times New Roman"/>
          <w:sz w:val="24"/>
          <w:szCs w:val="24"/>
          <w:lang w:val="ro-RO"/>
        </w:rPr>
      </w:pPr>
    </w:p>
    <w:p w:rsidR="00C20F5C" w:rsidRDefault="00C20F5C" w:rsidP="00DD795D">
      <w:pPr>
        <w:spacing w:after="0" w:line="240" w:lineRule="auto"/>
        <w:jc w:val="both"/>
        <w:rPr>
          <w:rFonts w:ascii="Times New Roman" w:hAnsi="Times New Roman"/>
          <w:b/>
          <w:sz w:val="24"/>
          <w:szCs w:val="24"/>
          <w:lang w:val="ro-RO"/>
        </w:rPr>
      </w:pPr>
      <w:r w:rsidRPr="00956F90">
        <w:rPr>
          <w:rFonts w:ascii="Times New Roman" w:hAnsi="Times New Roman"/>
          <w:b/>
          <w:sz w:val="24"/>
          <w:szCs w:val="24"/>
          <w:lang w:val="ro-RO"/>
        </w:rPr>
        <w:t>În cazul în care candidatul nu deţine niciun certificat lingvistic</w:t>
      </w:r>
      <w:r w:rsidRPr="00956F90">
        <w:rPr>
          <w:rFonts w:ascii="Times New Roman" w:hAnsi="Times New Roman"/>
          <w:sz w:val="24"/>
          <w:szCs w:val="24"/>
          <w:lang w:val="ro-RO"/>
        </w:rPr>
        <w:t>, Centrul de Limbi Străine al Facultăţii de Litere și Arte va organiza evaluarea lingvistică pentru limbile engleză, franceză și german</w:t>
      </w:r>
      <w:r w:rsidR="003D1BEA" w:rsidRPr="00956F90">
        <w:rPr>
          <w:rFonts w:ascii="Times New Roman" w:hAnsi="Times New Roman"/>
          <w:sz w:val="24"/>
          <w:szCs w:val="24"/>
          <w:lang w:val="ro-RO"/>
        </w:rPr>
        <w:t>ă</w:t>
      </w:r>
      <w:r w:rsidRPr="00956F90">
        <w:rPr>
          <w:rFonts w:ascii="Times New Roman" w:hAnsi="Times New Roman"/>
          <w:sz w:val="24"/>
          <w:szCs w:val="24"/>
          <w:lang w:val="ro-RO"/>
        </w:rPr>
        <w:t xml:space="preserve"> pentru viitorii studenți Erasmus+ în vederea obținerii certificatului care atestă nivelul de cunoaștere a limbii respective. </w:t>
      </w:r>
      <w:r w:rsidRPr="00956F90">
        <w:rPr>
          <w:rFonts w:ascii="Times New Roman" w:hAnsi="Times New Roman"/>
          <w:b/>
          <w:sz w:val="24"/>
          <w:szCs w:val="24"/>
          <w:lang w:val="ro-RO"/>
        </w:rPr>
        <w:t xml:space="preserve">Înscrierile pentru testarea lingvistică </w:t>
      </w:r>
      <w:r w:rsidRPr="00956F90">
        <w:rPr>
          <w:rFonts w:ascii="Times New Roman" w:hAnsi="Times New Roman"/>
          <w:sz w:val="24"/>
          <w:szCs w:val="24"/>
          <w:lang w:val="ro-RO"/>
        </w:rPr>
        <w:t xml:space="preserve">se realizează de către studenți până în data de </w:t>
      </w:r>
      <w:r w:rsidR="009F3926" w:rsidRPr="00956F90">
        <w:rPr>
          <w:rFonts w:ascii="Times New Roman" w:hAnsi="Times New Roman"/>
          <w:b/>
          <w:sz w:val="24"/>
          <w:szCs w:val="24"/>
          <w:lang w:val="ro-RO"/>
        </w:rPr>
        <w:t>05</w:t>
      </w:r>
      <w:r w:rsidRPr="00956F90">
        <w:rPr>
          <w:rFonts w:ascii="Times New Roman" w:hAnsi="Times New Roman"/>
          <w:b/>
          <w:sz w:val="24"/>
          <w:szCs w:val="24"/>
          <w:lang w:val="ro-RO"/>
        </w:rPr>
        <w:t xml:space="preserve"> </w:t>
      </w:r>
      <w:r w:rsidR="009F3926" w:rsidRPr="00956F90">
        <w:rPr>
          <w:rFonts w:ascii="Times New Roman" w:hAnsi="Times New Roman"/>
          <w:b/>
          <w:sz w:val="24"/>
          <w:szCs w:val="24"/>
          <w:lang w:val="ro-RO"/>
        </w:rPr>
        <w:t xml:space="preserve">aprilie </w:t>
      </w:r>
      <w:r w:rsidRPr="00956F90">
        <w:rPr>
          <w:rFonts w:ascii="Times New Roman" w:hAnsi="Times New Roman"/>
          <w:b/>
          <w:sz w:val="24"/>
          <w:szCs w:val="24"/>
          <w:lang w:val="ro-RO"/>
        </w:rPr>
        <w:t>202</w:t>
      </w:r>
      <w:r w:rsidR="00DD795D" w:rsidRPr="00956F90">
        <w:rPr>
          <w:rFonts w:ascii="Times New Roman" w:hAnsi="Times New Roman"/>
          <w:b/>
          <w:sz w:val="24"/>
          <w:szCs w:val="24"/>
          <w:lang w:val="ro-RO"/>
        </w:rPr>
        <w:t>1</w:t>
      </w:r>
      <w:r w:rsidRPr="00956F90">
        <w:rPr>
          <w:rFonts w:ascii="Times New Roman" w:hAnsi="Times New Roman"/>
          <w:b/>
          <w:sz w:val="24"/>
          <w:szCs w:val="24"/>
          <w:lang w:val="ro-RO"/>
        </w:rPr>
        <w:t xml:space="preserve">, </w:t>
      </w:r>
      <w:r w:rsidRPr="00956F90">
        <w:rPr>
          <w:rFonts w:ascii="Times New Roman" w:hAnsi="Times New Roman"/>
          <w:sz w:val="24"/>
          <w:szCs w:val="24"/>
          <w:lang w:val="ro-RO"/>
        </w:rPr>
        <w:t xml:space="preserve">trimițând un e-mail </w:t>
      </w:r>
      <w:r w:rsidR="00DD795D" w:rsidRPr="00956F90">
        <w:rPr>
          <w:rFonts w:ascii="Times New Roman" w:hAnsi="Times New Roman"/>
          <w:sz w:val="24"/>
          <w:szCs w:val="24"/>
          <w:lang w:val="ro-RO"/>
        </w:rPr>
        <w:t xml:space="preserve">la Centrul de Limbi Străine al Facultăţii de Litere și Arte, </w:t>
      </w:r>
      <w:hyperlink r:id="rId8" w:history="1">
        <w:r w:rsidR="00DD795D" w:rsidRPr="00956F90">
          <w:rPr>
            <w:rStyle w:val="Hyperlink"/>
            <w:rFonts w:ascii="Times New Roman" w:hAnsi="Times New Roman"/>
            <w:sz w:val="24"/>
            <w:szCs w:val="24"/>
            <w:lang w:val="ro-RO"/>
          </w:rPr>
          <w:t>centru.limbistraine@ulbsibiu.ro</w:t>
        </w:r>
      </w:hyperlink>
      <w:r w:rsidR="00DD795D" w:rsidRPr="00956F90">
        <w:rPr>
          <w:rFonts w:ascii="Times New Roman" w:hAnsi="Times New Roman"/>
          <w:sz w:val="24"/>
          <w:szCs w:val="24"/>
          <w:lang w:val="ro-RO"/>
        </w:rPr>
        <w:t xml:space="preserve">. </w:t>
      </w:r>
      <w:r w:rsidRPr="00956F90">
        <w:rPr>
          <w:rFonts w:ascii="Times New Roman" w:hAnsi="Times New Roman"/>
          <w:b/>
          <w:sz w:val="24"/>
          <w:szCs w:val="24"/>
          <w:lang w:val="ro-RO"/>
        </w:rPr>
        <w:t xml:space="preserve">Testul va fi organizat în </w:t>
      </w:r>
      <w:r w:rsidR="00DD795D" w:rsidRPr="00956F90">
        <w:rPr>
          <w:rFonts w:ascii="Times New Roman" w:hAnsi="Times New Roman"/>
          <w:b/>
          <w:sz w:val="24"/>
          <w:szCs w:val="24"/>
          <w:lang w:val="ro-RO"/>
        </w:rPr>
        <w:t xml:space="preserve">perioada </w:t>
      </w:r>
      <w:r w:rsidR="009F3926" w:rsidRPr="00956F90">
        <w:rPr>
          <w:rFonts w:ascii="Times New Roman" w:hAnsi="Times New Roman"/>
          <w:b/>
          <w:sz w:val="24"/>
          <w:szCs w:val="24"/>
          <w:lang w:val="ro-RO"/>
        </w:rPr>
        <w:t xml:space="preserve">07 </w:t>
      </w:r>
      <w:r w:rsidR="00DD795D" w:rsidRPr="00956F90">
        <w:rPr>
          <w:rFonts w:ascii="Times New Roman" w:hAnsi="Times New Roman"/>
          <w:b/>
          <w:sz w:val="24"/>
          <w:szCs w:val="24"/>
          <w:lang w:val="ro-RO"/>
        </w:rPr>
        <w:t>– 0</w:t>
      </w:r>
      <w:r w:rsidR="009F3926" w:rsidRPr="00956F90">
        <w:rPr>
          <w:rFonts w:ascii="Times New Roman" w:hAnsi="Times New Roman"/>
          <w:b/>
          <w:sz w:val="24"/>
          <w:szCs w:val="24"/>
          <w:lang w:val="ro-RO"/>
        </w:rPr>
        <w:t>9</w:t>
      </w:r>
      <w:r w:rsidR="00DD795D" w:rsidRPr="00956F90">
        <w:rPr>
          <w:rFonts w:ascii="Times New Roman" w:hAnsi="Times New Roman"/>
          <w:b/>
          <w:sz w:val="24"/>
          <w:szCs w:val="24"/>
          <w:lang w:val="ro-RO"/>
        </w:rPr>
        <w:t xml:space="preserve"> aprilie </w:t>
      </w:r>
      <w:r w:rsidRPr="00956F90">
        <w:rPr>
          <w:rFonts w:ascii="Times New Roman" w:hAnsi="Times New Roman"/>
          <w:b/>
          <w:sz w:val="24"/>
          <w:szCs w:val="24"/>
          <w:lang w:val="ro-RO"/>
        </w:rPr>
        <w:t>202</w:t>
      </w:r>
      <w:r w:rsidR="00DD795D" w:rsidRPr="00956F90">
        <w:rPr>
          <w:rFonts w:ascii="Times New Roman" w:hAnsi="Times New Roman"/>
          <w:b/>
          <w:sz w:val="24"/>
          <w:szCs w:val="24"/>
          <w:lang w:val="ro-RO"/>
        </w:rPr>
        <w:t>1,</w:t>
      </w:r>
      <w:r w:rsidRPr="00956F90">
        <w:rPr>
          <w:rFonts w:ascii="Times New Roman" w:hAnsi="Times New Roman"/>
          <w:b/>
          <w:sz w:val="24"/>
          <w:szCs w:val="24"/>
          <w:lang w:val="ro-RO"/>
        </w:rPr>
        <w:t xml:space="preserve"> la Facultatea de Litere și Arte.</w:t>
      </w:r>
    </w:p>
    <w:p w:rsidR="00F85F29" w:rsidRPr="0049346C" w:rsidRDefault="003D1BEA" w:rsidP="004E26CA">
      <w:pPr>
        <w:spacing w:after="0" w:line="240" w:lineRule="auto"/>
        <w:jc w:val="both"/>
        <w:rPr>
          <w:rFonts w:ascii="Times New Roman" w:hAnsi="Times New Roman"/>
          <w:b/>
          <w:i/>
          <w:iCs/>
          <w:sz w:val="24"/>
          <w:szCs w:val="24"/>
          <w:lang w:val="ro-RO"/>
        </w:rPr>
      </w:pPr>
      <w:r w:rsidRPr="0049346C">
        <w:rPr>
          <w:rFonts w:ascii="Times New Roman" w:hAnsi="Times New Roman"/>
          <w:b/>
          <w:i/>
          <w:iCs/>
          <w:sz w:val="24"/>
          <w:szCs w:val="24"/>
          <w:lang w:val="ro-RO"/>
        </w:rPr>
        <w:t>Testarea se adresează potențialilor candidați care nu dispun de un certificat lingvistic pe care să-l includă la dosarul de candidatură pentru mobilitățile Erasmus+, și această testare lingvistică nu reprezintă componenta lingvistică a interviului de selecție.</w:t>
      </w:r>
    </w:p>
    <w:p w:rsidR="00014189" w:rsidRPr="00136C23" w:rsidRDefault="00014189" w:rsidP="00DD795D">
      <w:pPr>
        <w:spacing w:after="0" w:line="240" w:lineRule="auto"/>
        <w:jc w:val="both"/>
        <w:rPr>
          <w:rFonts w:ascii="Times New Roman" w:hAnsi="Times New Roman"/>
          <w:b/>
          <w:sz w:val="24"/>
          <w:szCs w:val="24"/>
          <w:lang w:val="ro-RO"/>
        </w:rPr>
      </w:pPr>
    </w:p>
    <w:p w:rsidR="00D66F9C" w:rsidRPr="00717BC0" w:rsidRDefault="00D66F9C" w:rsidP="00C20F5C">
      <w:pPr>
        <w:spacing w:after="0" w:line="240" w:lineRule="auto"/>
        <w:jc w:val="both"/>
        <w:rPr>
          <w:rFonts w:ascii="Times New Roman" w:hAnsi="Times New Roman"/>
          <w:b/>
          <w:i/>
          <w:sz w:val="24"/>
          <w:szCs w:val="24"/>
          <w:u w:val="single"/>
          <w:lang w:val="ro-RO"/>
        </w:rPr>
      </w:pPr>
    </w:p>
    <w:p w:rsidR="00C20F5C" w:rsidRPr="00717BC0" w:rsidRDefault="00C20F5C" w:rsidP="00C20F5C">
      <w:pPr>
        <w:spacing w:after="0" w:line="240" w:lineRule="auto"/>
        <w:jc w:val="both"/>
        <w:rPr>
          <w:rFonts w:ascii="Times New Roman" w:hAnsi="Times New Roman"/>
          <w:sz w:val="24"/>
          <w:szCs w:val="24"/>
          <w:lang w:val="ro-RO"/>
        </w:rPr>
      </w:pPr>
      <w:r w:rsidRPr="00717BC0">
        <w:rPr>
          <w:rFonts w:ascii="Times New Roman" w:hAnsi="Times New Roman"/>
          <w:sz w:val="24"/>
          <w:szCs w:val="24"/>
          <w:lang w:val="ro-RO"/>
        </w:rPr>
        <w:t>Etapele procesului de selecţie:</w:t>
      </w:r>
    </w:p>
    <w:p w:rsidR="00C20F5C" w:rsidRPr="0043015F" w:rsidRDefault="00C20F5C" w:rsidP="00C20F5C">
      <w:pPr>
        <w:numPr>
          <w:ilvl w:val="0"/>
          <w:numId w:val="12"/>
        </w:numPr>
        <w:spacing w:after="0" w:line="240" w:lineRule="auto"/>
        <w:ind w:left="0" w:hanging="11"/>
        <w:jc w:val="both"/>
        <w:rPr>
          <w:rFonts w:ascii="Times New Roman" w:hAnsi="Times New Roman"/>
          <w:sz w:val="24"/>
          <w:szCs w:val="24"/>
          <w:u w:val="single"/>
          <w:lang w:val="ro-RO"/>
        </w:rPr>
      </w:pPr>
      <w:r w:rsidRPr="0043015F">
        <w:rPr>
          <w:rFonts w:ascii="Times New Roman" w:hAnsi="Times New Roman"/>
          <w:sz w:val="24"/>
          <w:szCs w:val="24"/>
          <w:u w:val="single"/>
          <w:lang w:val="ro-RO"/>
        </w:rPr>
        <w:t xml:space="preserve">Lunile </w:t>
      </w:r>
      <w:r w:rsidR="001B5BD5" w:rsidRPr="0043015F">
        <w:rPr>
          <w:rFonts w:ascii="Times New Roman" w:hAnsi="Times New Roman"/>
          <w:sz w:val="24"/>
          <w:szCs w:val="24"/>
          <w:u w:val="single"/>
          <w:lang w:val="ro-RO"/>
        </w:rPr>
        <w:t>martie</w:t>
      </w:r>
      <w:r w:rsidRPr="0043015F">
        <w:rPr>
          <w:rFonts w:ascii="Times New Roman" w:hAnsi="Times New Roman"/>
          <w:sz w:val="24"/>
          <w:szCs w:val="24"/>
          <w:u w:val="single"/>
          <w:lang w:val="ro-RO"/>
        </w:rPr>
        <w:t xml:space="preserve">- </w:t>
      </w:r>
      <w:r w:rsidR="001B5BD5" w:rsidRPr="0043015F">
        <w:rPr>
          <w:rFonts w:ascii="Times New Roman" w:hAnsi="Times New Roman"/>
          <w:sz w:val="24"/>
          <w:szCs w:val="24"/>
          <w:u w:val="single"/>
          <w:lang w:val="ro-RO"/>
        </w:rPr>
        <w:t>aprilie</w:t>
      </w:r>
      <w:r w:rsidRPr="0043015F">
        <w:rPr>
          <w:rFonts w:ascii="Times New Roman" w:hAnsi="Times New Roman"/>
          <w:sz w:val="24"/>
          <w:szCs w:val="24"/>
          <w:u w:val="single"/>
          <w:lang w:val="ro-RO"/>
        </w:rPr>
        <w:t xml:space="preserve"> 202</w:t>
      </w:r>
      <w:r w:rsidR="001B5BD5" w:rsidRPr="0043015F">
        <w:rPr>
          <w:rFonts w:ascii="Times New Roman" w:hAnsi="Times New Roman"/>
          <w:sz w:val="24"/>
          <w:szCs w:val="24"/>
          <w:u w:val="single"/>
          <w:lang w:val="ro-RO"/>
        </w:rPr>
        <w:t>1</w:t>
      </w:r>
      <w:r w:rsidRPr="0043015F">
        <w:rPr>
          <w:rFonts w:ascii="Times New Roman" w:hAnsi="Times New Roman"/>
          <w:sz w:val="24"/>
          <w:szCs w:val="24"/>
          <w:u w:val="single"/>
          <w:lang w:val="ro-RO"/>
        </w:rPr>
        <w:t xml:space="preserve">: </w:t>
      </w:r>
    </w:p>
    <w:p w:rsidR="00C20F5C" w:rsidRPr="008B3E3A" w:rsidRDefault="00C20F5C" w:rsidP="00C20F5C">
      <w:pPr>
        <w:numPr>
          <w:ilvl w:val="0"/>
          <w:numId w:val="14"/>
        </w:numPr>
        <w:spacing w:after="0" w:line="240" w:lineRule="auto"/>
        <w:jc w:val="both"/>
        <w:rPr>
          <w:rFonts w:ascii="Times New Roman" w:hAnsi="Times New Roman"/>
          <w:sz w:val="24"/>
          <w:szCs w:val="24"/>
          <w:lang w:val="ro-RO"/>
        </w:rPr>
      </w:pPr>
      <w:r w:rsidRPr="008B3E3A">
        <w:rPr>
          <w:rFonts w:ascii="Times New Roman" w:hAnsi="Times New Roman"/>
          <w:sz w:val="24"/>
          <w:szCs w:val="24"/>
          <w:lang w:val="ro-RO"/>
        </w:rPr>
        <w:t>Se vor organiza întruniri</w:t>
      </w:r>
      <w:r w:rsidR="00014189">
        <w:rPr>
          <w:rFonts w:ascii="Times New Roman" w:hAnsi="Times New Roman"/>
          <w:sz w:val="24"/>
          <w:szCs w:val="24"/>
          <w:lang w:val="ro-RO"/>
        </w:rPr>
        <w:t xml:space="preserve"> online</w:t>
      </w:r>
      <w:r w:rsidRPr="008B3E3A">
        <w:rPr>
          <w:rFonts w:ascii="Times New Roman" w:hAnsi="Times New Roman"/>
          <w:sz w:val="24"/>
          <w:szCs w:val="24"/>
          <w:lang w:val="ro-RO"/>
        </w:rPr>
        <w:t xml:space="preserve"> pentru diseminarea programului Erasmus la care vor participa foști studenți Erasmus, reprezentanți ai Erasmus Student Network</w:t>
      </w:r>
      <w:r>
        <w:rPr>
          <w:rFonts w:ascii="Times New Roman" w:hAnsi="Times New Roman"/>
          <w:sz w:val="24"/>
          <w:szCs w:val="24"/>
          <w:lang w:val="ro-RO"/>
        </w:rPr>
        <w:t xml:space="preserve"> (ESN) Sibiu</w:t>
      </w:r>
      <w:r w:rsidRPr="008B3E3A">
        <w:rPr>
          <w:rFonts w:ascii="Times New Roman" w:hAnsi="Times New Roman"/>
          <w:sz w:val="24"/>
          <w:szCs w:val="24"/>
          <w:lang w:val="ro-RO"/>
        </w:rPr>
        <w:t xml:space="preserve"> și reprezentanți ai </w:t>
      </w:r>
      <w:proofErr w:type="spellStart"/>
      <w:r w:rsidR="00014189" w:rsidRPr="00825FD5">
        <w:rPr>
          <w:rFonts w:ascii="Times New Roman" w:hAnsi="Times New Roman"/>
          <w:i/>
          <w:iCs/>
          <w:sz w:val="24"/>
          <w:szCs w:val="24"/>
          <w:lang w:val="es-ES_tradnl"/>
        </w:rPr>
        <w:t>Dire</w:t>
      </w:r>
      <w:proofErr w:type="spellEnd"/>
      <w:r w:rsidR="00014189" w:rsidRPr="00825FD5">
        <w:rPr>
          <w:rFonts w:ascii="Times New Roman" w:hAnsi="Times New Roman"/>
          <w:i/>
          <w:iCs/>
          <w:sz w:val="24"/>
          <w:szCs w:val="24"/>
        </w:rPr>
        <w:t>c</w:t>
      </w:r>
      <w:r w:rsidR="00014189" w:rsidRPr="00825FD5">
        <w:rPr>
          <w:rFonts w:ascii="Times New Roman" w:hAnsi="Times New Roman"/>
          <w:i/>
          <w:iCs/>
          <w:sz w:val="24"/>
          <w:szCs w:val="24"/>
          <w:lang w:val="ro-RO"/>
        </w:rPr>
        <w:t>ției Internaționalizare</w:t>
      </w:r>
      <w:r w:rsidR="00014189" w:rsidRPr="00825FD5">
        <w:rPr>
          <w:rFonts w:ascii="Times New Roman" w:hAnsi="Times New Roman"/>
          <w:i/>
          <w:iCs/>
          <w:sz w:val="24"/>
          <w:szCs w:val="24"/>
          <w:lang w:val="es-ES_tradnl"/>
        </w:rPr>
        <w:t xml:space="preserve">: Programe, </w:t>
      </w:r>
      <w:proofErr w:type="spellStart"/>
      <w:r w:rsidR="00014189" w:rsidRPr="00825FD5">
        <w:rPr>
          <w:rFonts w:ascii="Times New Roman" w:hAnsi="Times New Roman"/>
          <w:i/>
          <w:iCs/>
          <w:sz w:val="24"/>
          <w:szCs w:val="24"/>
          <w:lang w:val="es-ES_tradnl"/>
        </w:rPr>
        <w:t>Parteneriate</w:t>
      </w:r>
      <w:proofErr w:type="spellEnd"/>
      <w:r w:rsidR="00014189" w:rsidRPr="00825FD5">
        <w:rPr>
          <w:rFonts w:ascii="Times New Roman" w:hAnsi="Times New Roman"/>
          <w:i/>
          <w:iCs/>
          <w:sz w:val="24"/>
          <w:szCs w:val="24"/>
          <w:lang w:val="es-ES_tradnl"/>
        </w:rPr>
        <w:t xml:space="preserve"> </w:t>
      </w:r>
      <w:proofErr w:type="spellStart"/>
      <w:r w:rsidR="00014189" w:rsidRPr="00825FD5">
        <w:rPr>
          <w:rFonts w:ascii="Times New Roman" w:hAnsi="Times New Roman"/>
          <w:i/>
          <w:iCs/>
          <w:sz w:val="24"/>
          <w:szCs w:val="24"/>
          <w:lang w:val="es-ES_tradnl"/>
        </w:rPr>
        <w:t>și</w:t>
      </w:r>
      <w:proofErr w:type="spellEnd"/>
      <w:r w:rsidR="00014189" w:rsidRPr="00825FD5">
        <w:rPr>
          <w:rFonts w:ascii="Times New Roman" w:hAnsi="Times New Roman"/>
          <w:i/>
          <w:iCs/>
          <w:sz w:val="24"/>
          <w:szCs w:val="24"/>
          <w:lang w:val="es-ES_tradnl"/>
        </w:rPr>
        <w:t xml:space="preserve"> </w:t>
      </w:r>
      <w:proofErr w:type="spellStart"/>
      <w:r w:rsidR="00014189" w:rsidRPr="00825FD5">
        <w:rPr>
          <w:rFonts w:ascii="Times New Roman" w:hAnsi="Times New Roman"/>
          <w:i/>
          <w:iCs/>
          <w:sz w:val="24"/>
          <w:szCs w:val="24"/>
          <w:lang w:val="es-ES_tradnl"/>
        </w:rPr>
        <w:t>Promovare</w:t>
      </w:r>
      <w:proofErr w:type="spellEnd"/>
      <w:r w:rsidR="00014189" w:rsidRPr="00825FD5">
        <w:rPr>
          <w:rFonts w:ascii="Times New Roman" w:hAnsi="Times New Roman"/>
          <w:i/>
          <w:iCs/>
          <w:sz w:val="24"/>
          <w:szCs w:val="24"/>
          <w:lang w:val="es-ES_tradnl"/>
        </w:rPr>
        <w:t xml:space="preserve">, </w:t>
      </w:r>
      <w:proofErr w:type="spellStart"/>
      <w:r w:rsidR="00014189" w:rsidRPr="00825FD5">
        <w:rPr>
          <w:rFonts w:ascii="Times New Roman" w:hAnsi="Times New Roman"/>
          <w:i/>
          <w:iCs/>
          <w:sz w:val="24"/>
          <w:szCs w:val="24"/>
          <w:lang w:val="es-ES_tradnl"/>
        </w:rPr>
        <w:t>Biroul</w:t>
      </w:r>
      <w:proofErr w:type="spellEnd"/>
      <w:r w:rsidR="00014189" w:rsidRPr="00825FD5">
        <w:rPr>
          <w:rFonts w:ascii="Times New Roman" w:hAnsi="Times New Roman"/>
          <w:i/>
          <w:iCs/>
          <w:sz w:val="24"/>
          <w:szCs w:val="24"/>
          <w:lang w:val="es-ES_tradnl"/>
        </w:rPr>
        <w:t xml:space="preserve"> Erasmus+</w:t>
      </w:r>
      <w:r>
        <w:rPr>
          <w:rFonts w:ascii="Times New Roman" w:hAnsi="Times New Roman"/>
          <w:sz w:val="24"/>
          <w:szCs w:val="24"/>
          <w:lang w:val="ro-RO"/>
        </w:rPr>
        <w:t>, întâlniri ce vor avea ca scop creşterea gradului de cunoaştere al studenţilor cu privire la oportunităţile oferite de programul Erasmus</w:t>
      </w:r>
      <w:r>
        <w:rPr>
          <w:rFonts w:ascii="Times New Roman" w:hAnsi="Times New Roman"/>
          <w:sz w:val="24"/>
          <w:szCs w:val="24"/>
          <w:lang w:val="en-GB"/>
        </w:rPr>
        <w:t>+</w:t>
      </w:r>
      <w:r>
        <w:rPr>
          <w:rFonts w:ascii="Times New Roman" w:hAnsi="Times New Roman"/>
          <w:sz w:val="24"/>
          <w:szCs w:val="24"/>
          <w:lang w:val="en-AU"/>
        </w:rPr>
        <w:t>;</w:t>
      </w:r>
      <w:r w:rsidRPr="008B3E3A">
        <w:rPr>
          <w:rFonts w:ascii="Times New Roman" w:hAnsi="Times New Roman"/>
          <w:sz w:val="24"/>
          <w:szCs w:val="24"/>
          <w:lang w:val="ro-RO"/>
        </w:rPr>
        <w:t xml:space="preserve"> </w:t>
      </w:r>
    </w:p>
    <w:p w:rsidR="00C20F5C" w:rsidRPr="008B3E3A" w:rsidRDefault="00C20F5C" w:rsidP="00C20F5C">
      <w:pPr>
        <w:numPr>
          <w:ilvl w:val="0"/>
          <w:numId w:val="14"/>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Se va realiza </w:t>
      </w:r>
      <w:r w:rsidRPr="008B3E3A">
        <w:rPr>
          <w:rFonts w:ascii="Times New Roman" w:hAnsi="Times New Roman"/>
          <w:sz w:val="24"/>
          <w:szCs w:val="24"/>
          <w:lang w:val="ro-RO"/>
        </w:rPr>
        <w:t>selecţia candidaţilor, în cadrul f</w:t>
      </w:r>
      <w:r>
        <w:rPr>
          <w:rFonts w:ascii="Times New Roman" w:hAnsi="Times New Roman"/>
          <w:sz w:val="24"/>
          <w:szCs w:val="24"/>
          <w:lang w:val="ro-RO"/>
        </w:rPr>
        <w:t>iecărei facultăţi / departament;</w:t>
      </w:r>
    </w:p>
    <w:p w:rsidR="00C20F5C" w:rsidRPr="008B3E3A" w:rsidRDefault="00C20F5C" w:rsidP="00C20F5C">
      <w:pPr>
        <w:numPr>
          <w:ilvl w:val="0"/>
          <w:numId w:val="14"/>
        </w:numPr>
        <w:spacing w:after="0" w:line="240" w:lineRule="auto"/>
        <w:jc w:val="both"/>
        <w:rPr>
          <w:rFonts w:ascii="Times New Roman" w:hAnsi="Times New Roman"/>
          <w:sz w:val="24"/>
          <w:szCs w:val="24"/>
          <w:lang w:val="ro-RO"/>
        </w:rPr>
      </w:pPr>
      <w:r w:rsidRPr="008B3E3A">
        <w:rPr>
          <w:rFonts w:ascii="Times New Roman" w:hAnsi="Times New Roman"/>
          <w:sz w:val="24"/>
          <w:szCs w:val="24"/>
          <w:lang w:val="ro-RO"/>
        </w:rPr>
        <w:t xml:space="preserve">Studentii </w:t>
      </w:r>
      <w:r>
        <w:rPr>
          <w:rFonts w:ascii="Times New Roman" w:hAnsi="Times New Roman"/>
          <w:sz w:val="24"/>
          <w:szCs w:val="24"/>
          <w:lang w:val="ro-RO"/>
        </w:rPr>
        <w:t>se</w:t>
      </w:r>
      <w:r w:rsidR="002B0DC9">
        <w:rPr>
          <w:rFonts w:ascii="Times New Roman" w:hAnsi="Times New Roman"/>
          <w:sz w:val="24"/>
          <w:szCs w:val="24"/>
          <w:lang w:val="ro-RO"/>
        </w:rPr>
        <w:t>le</w:t>
      </w:r>
      <w:r>
        <w:rPr>
          <w:rFonts w:ascii="Times New Roman" w:hAnsi="Times New Roman"/>
          <w:sz w:val="24"/>
          <w:szCs w:val="24"/>
          <w:lang w:val="ro-RO"/>
        </w:rPr>
        <w:t>ctaţi</w:t>
      </w:r>
      <w:r w:rsidRPr="008B3E3A">
        <w:rPr>
          <w:rFonts w:ascii="Times New Roman" w:hAnsi="Times New Roman"/>
          <w:sz w:val="24"/>
          <w:szCs w:val="24"/>
          <w:lang w:val="ro-RO"/>
        </w:rPr>
        <w:t xml:space="preserve"> </w:t>
      </w:r>
      <w:r>
        <w:rPr>
          <w:rFonts w:ascii="Times New Roman" w:hAnsi="Times New Roman"/>
          <w:sz w:val="24"/>
          <w:szCs w:val="24"/>
          <w:lang w:val="ro-RO"/>
        </w:rPr>
        <w:t xml:space="preserve">vor fi </w:t>
      </w:r>
      <w:r w:rsidRPr="008B3E3A">
        <w:rPr>
          <w:rFonts w:ascii="Times New Roman" w:hAnsi="Times New Roman"/>
          <w:sz w:val="24"/>
          <w:szCs w:val="24"/>
          <w:lang w:val="ro-RO"/>
        </w:rPr>
        <w:t>îndrumați</w:t>
      </w:r>
      <w:r w:rsidR="00014189">
        <w:rPr>
          <w:rFonts w:ascii="Times New Roman" w:hAnsi="Times New Roman"/>
          <w:sz w:val="24"/>
          <w:szCs w:val="24"/>
          <w:lang w:val="ro-RO"/>
        </w:rPr>
        <w:t xml:space="preserve"> sa contacteze</w:t>
      </w:r>
      <w:r w:rsidRPr="008B3E3A">
        <w:rPr>
          <w:rFonts w:ascii="Times New Roman" w:hAnsi="Times New Roman"/>
          <w:sz w:val="24"/>
          <w:szCs w:val="24"/>
          <w:lang w:val="ro-RO"/>
        </w:rPr>
        <w:t xml:space="preserve"> </w:t>
      </w:r>
      <w:r w:rsidR="00014189">
        <w:rPr>
          <w:rFonts w:ascii="Times New Roman" w:hAnsi="Times New Roman"/>
          <w:sz w:val="24"/>
          <w:szCs w:val="24"/>
          <w:lang w:val="ro-RO"/>
        </w:rPr>
        <w:t>Biroul Erasmus (e-mail: dep.externe@ulbsibiu.ro)</w:t>
      </w:r>
      <w:r w:rsidRPr="008B3E3A">
        <w:rPr>
          <w:rFonts w:ascii="Times New Roman" w:hAnsi="Times New Roman"/>
          <w:sz w:val="24"/>
          <w:szCs w:val="24"/>
          <w:lang w:val="ro-RO"/>
        </w:rPr>
        <w:t xml:space="preserve"> de unde vor primi o serie de formulare (ULBS Student Application Form și Learning Agreement) </w:t>
      </w:r>
      <w:r>
        <w:rPr>
          <w:rFonts w:ascii="Times New Roman" w:hAnsi="Times New Roman"/>
          <w:sz w:val="24"/>
          <w:szCs w:val="24"/>
          <w:lang w:val="ro-RO"/>
        </w:rPr>
        <w:t xml:space="preserve">spre a fi completate </w:t>
      </w:r>
      <w:r w:rsidRPr="008B3E3A">
        <w:rPr>
          <w:rFonts w:ascii="Times New Roman" w:hAnsi="Times New Roman"/>
          <w:sz w:val="24"/>
          <w:szCs w:val="24"/>
          <w:lang w:val="ro-RO"/>
        </w:rPr>
        <w:t xml:space="preserve">înainte de plecarea în mobilitate. O procedură asemănătoare </w:t>
      </w:r>
      <w:r>
        <w:rPr>
          <w:rFonts w:ascii="Times New Roman" w:hAnsi="Times New Roman"/>
          <w:sz w:val="24"/>
          <w:szCs w:val="24"/>
          <w:lang w:val="ro-RO"/>
        </w:rPr>
        <w:t xml:space="preserve">va </w:t>
      </w:r>
      <w:r w:rsidRPr="008B3E3A">
        <w:rPr>
          <w:rFonts w:ascii="Times New Roman" w:hAnsi="Times New Roman"/>
          <w:sz w:val="24"/>
          <w:szCs w:val="24"/>
          <w:lang w:val="ro-RO"/>
        </w:rPr>
        <w:t>trebui efectuată și la universitatea parteneră. Documentele completate (se regăsesc pe site-ul propriu fiecărui partener) se transmit la universitatea parteneră, de unde candidatul primeşte u</w:t>
      </w:r>
      <w:r>
        <w:rPr>
          <w:rFonts w:ascii="Times New Roman" w:hAnsi="Times New Roman"/>
          <w:sz w:val="24"/>
          <w:szCs w:val="24"/>
          <w:lang w:val="ro-RO"/>
        </w:rPr>
        <w:t>lterior scrisoarea de invitaţie</w:t>
      </w:r>
      <w:r>
        <w:rPr>
          <w:rFonts w:ascii="Times New Roman" w:hAnsi="Times New Roman"/>
          <w:sz w:val="24"/>
          <w:szCs w:val="24"/>
          <w:lang w:val="en-GB"/>
        </w:rPr>
        <w:t>;</w:t>
      </w:r>
    </w:p>
    <w:p w:rsidR="002B0DC9" w:rsidRDefault="00C20F5C" w:rsidP="00C56474">
      <w:pPr>
        <w:numPr>
          <w:ilvl w:val="0"/>
          <w:numId w:val="14"/>
        </w:numPr>
        <w:spacing w:after="0" w:line="240" w:lineRule="auto"/>
        <w:jc w:val="both"/>
        <w:rPr>
          <w:rFonts w:ascii="Times New Roman" w:hAnsi="Times New Roman"/>
          <w:sz w:val="24"/>
          <w:szCs w:val="24"/>
          <w:lang w:val="ro-RO"/>
        </w:rPr>
      </w:pPr>
      <w:r w:rsidRPr="00A77127">
        <w:rPr>
          <w:rFonts w:ascii="Times New Roman" w:hAnsi="Times New Roman"/>
          <w:sz w:val="24"/>
          <w:szCs w:val="24"/>
          <w:lang w:val="ro-RO"/>
        </w:rPr>
        <w:t>Se recomandă organizarea unor înt</w:t>
      </w:r>
      <w:r w:rsidR="00014189" w:rsidRPr="00A77127">
        <w:rPr>
          <w:rFonts w:ascii="Times New Roman" w:hAnsi="Times New Roman"/>
          <w:sz w:val="24"/>
          <w:szCs w:val="24"/>
          <w:lang w:val="ro-RO"/>
        </w:rPr>
        <w:t>âlniri</w:t>
      </w:r>
      <w:r w:rsidRPr="00A77127">
        <w:rPr>
          <w:rFonts w:ascii="Times New Roman" w:hAnsi="Times New Roman"/>
          <w:sz w:val="24"/>
          <w:szCs w:val="24"/>
          <w:lang w:val="ro-RO"/>
        </w:rPr>
        <w:t xml:space="preserve"> </w:t>
      </w:r>
      <w:r w:rsidR="00014189" w:rsidRPr="00A77127">
        <w:rPr>
          <w:rFonts w:ascii="Times New Roman" w:hAnsi="Times New Roman"/>
          <w:sz w:val="24"/>
          <w:szCs w:val="24"/>
          <w:lang w:val="ro-RO"/>
        </w:rPr>
        <w:t xml:space="preserve">online </w:t>
      </w:r>
      <w:r w:rsidRPr="00A77127">
        <w:rPr>
          <w:rFonts w:ascii="Times New Roman" w:hAnsi="Times New Roman"/>
          <w:sz w:val="24"/>
          <w:szCs w:val="24"/>
          <w:lang w:val="ro-RO"/>
        </w:rPr>
        <w:t>de pregătire a beneficiarilor pentru mobilităţi</w:t>
      </w:r>
      <w:r w:rsidR="002B0DC9" w:rsidRPr="00A77127">
        <w:rPr>
          <w:rFonts w:ascii="Times New Roman" w:hAnsi="Times New Roman"/>
          <w:sz w:val="24"/>
          <w:szCs w:val="24"/>
          <w:lang w:val="ro-RO"/>
        </w:rPr>
        <w:t xml:space="preserve">, in urma carora se va atasa dovada participarii beneficiarilor (printscreen-uri, </w:t>
      </w:r>
      <w:r w:rsidR="00A77127" w:rsidRPr="00A77127">
        <w:rPr>
          <w:rFonts w:ascii="Times New Roman" w:hAnsi="Times New Roman"/>
          <w:sz w:val="24"/>
          <w:szCs w:val="24"/>
          <w:lang w:val="ro-RO"/>
        </w:rPr>
        <w:t>lista prezenta)</w:t>
      </w:r>
      <w:r w:rsidRPr="00A77127">
        <w:rPr>
          <w:rFonts w:ascii="Times New Roman" w:hAnsi="Times New Roman"/>
          <w:sz w:val="24"/>
          <w:szCs w:val="24"/>
          <w:lang w:val="ro-RO"/>
        </w:rPr>
        <w:t xml:space="preserve">. </w:t>
      </w:r>
    </w:p>
    <w:p w:rsidR="00A77127" w:rsidRPr="00A77127" w:rsidRDefault="00A77127" w:rsidP="00A77127">
      <w:pPr>
        <w:spacing w:after="0" w:line="240" w:lineRule="auto"/>
        <w:ind w:left="720"/>
        <w:jc w:val="both"/>
        <w:rPr>
          <w:rFonts w:ascii="Times New Roman" w:hAnsi="Times New Roman"/>
          <w:sz w:val="24"/>
          <w:szCs w:val="24"/>
          <w:lang w:val="ro-RO"/>
        </w:rPr>
      </w:pPr>
    </w:p>
    <w:p w:rsidR="00C20F5C" w:rsidRPr="0043015F" w:rsidRDefault="00C20F5C" w:rsidP="00C20F5C">
      <w:pPr>
        <w:numPr>
          <w:ilvl w:val="0"/>
          <w:numId w:val="15"/>
        </w:numPr>
        <w:spacing w:after="0" w:line="240" w:lineRule="auto"/>
        <w:jc w:val="both"/>
        <w:rPr>
          <w:rFonts w:ascii="Times New Roman" w:hAnsi="Times New Roman"/>
          <w:b/>
          <w:sz w:val="24"/>
          <w:szCs w:val="24"/>
          <w:lang w:val="ro-RO"/>
        </w:rPr>
      </w:pPr>
      <w:r w:rsidRPr="0043015F">
        <w:rPr>
          <w:rFonts w:ascii="Times New Roman" w:hAnsi="Times New Roman"/>
          <w:sz w:val="24"/>
          <w:szCs w:val="24"/>
          <w:u w:val="single"/>
          <w:lang w:val="ro-RO"/>
        </w:rPr>
        <w:t>Lunile septembrie 202</w:t>
      </w:r>
      <w:r w:rsidR="00901F4F" w:rsidRPr="0043015F">
        <w:rPr>
          <w:rFonts w:ascii="Times New Roman" w:hAnsi="Times New Roman"/>
          <w:sz w:val="24"/>
          <w:szCs w:val="24"/>
          <w:u w:val="single"/>
          <w:lang w:val="ro-RO"/>
        </w:rPr>
        <w:t>1</w:t>
      </w:r>
      <w:r w:rsidRPr="0043015F">
        <w:rPr>
          <w:rFonts w:ascii="Times New Roman" w:hAnsi="Times New Roman"/>
          <w:sz w:val="24"/>
          <w:szCs w:val="24"/>
          <w:u w:val="single"/>
          <w:lang w:val="ro-RO"/>
        </w:rPr>
        <w:t xml:space="preserve"> –  august 202</w:t>
      </w:r>
      <w:r w:rsidR="00901F4F" w:rsidRPr="0043015F">
        <w:rPr>
          <w:rFonts w:ascii="Times New Roman" w:hAnsi="Times New Roman"/>
          <w:sz w:val="24"/>
          <w:szCs w:val="24"/>
          <w:u w:val="single"/>
          <w:lang w:val="ro-RO"/>
        </w:rPr>
        <w:t>2</w:t>
      </w:r>
      <w:r w:rsidRPr="0043015F">
        <w:rPr>
          <w:rFonts w:ascii="Times New Roman" w:hAnsi="Times New Roman"/>
          <w:sz w:val="24"/>
          <w:szCs w:val="24"/>
          <w:lang w:val="ro-RO"/>
        </w:rPr>
        <w:t xml:space="preserve">: </w:t>
      </w:r>
    </w:p>
    <w:p w:rsidR="00C20F5C" w:rsidRPr="004C6379" w:rsidRDefault="00C20F5C" w:rsidP="00C20F5C">
      <w:pPr>
        <w:numPr>
          <w:ilvl w:val="0"/>
          <w:numId w:val="14"/>
        </w:numPr>
        <w:spacing w:after="0" w:line="240" w:lineRule="auto"/>
        <w:jc w:val="both"/>
        <w:rPr>
          <w:rFonts w:ascii="Times New Roman" w:hAnsi="Times New Roman"/>
          <w:b/>
          <w:sz w:val="24"/>
          <w:szCs w:val="24"/>
          <w:lang w:val="ro-RO"/>
        </w:rPr>
      </w:pPr>
      <w:r>
        <w:rPr>
          <w:rFonts w:ascii="Times New Roman" w:hAnsi="Times New Roman"/>
          <w:sz w:val="24"/>
          <w:szCs w:val="24"/>
          <w:lang w:val="ro-RO"/>
        </w:rPr>
        <w:t>se va realiza deplasarea studenţilor către universitatea gazdă, perioada variind în funcţie de structura anului universitar al fiecărei universităţi</w:t>
      </w:r>
    </w:p>
    <w:p w:rsidR="00C20F5C" w:rsidRDefault="00C20F5C" w:rsidP="00C20F5C">
      <w:pPr>
        <w:numPr>
          <w:ilvl w:val="0"/>
          <w:numId w:val="14"/>
        </w:numPr>
        <w:spacing w:after="0" w:line="240" w:lineRule="auto"/>
        <w:jc w:val="both"/>
        <w:rPr>
          <w:rFonts w:ascii="Times New Roman" w:hAnsi="Times New Roman"/>
          <w:b/>
          <w:sz w:val="24"/>
          <w:szCs w:val="24"/>
          <w:lang w:val="ro-RO"/>
        </w:rPr>
      </w:pPr>
      <w:r w:rsidRPr="004C6379">
        <w:rPr>
          <w:rFonts w:ascii="Times New Roman" w:hAnsi="Times New Roman"/>
          <w:b/>
          <w:sz w:val="24"/>
          <w:szCs w:val="24"/>
          <w:lang w:val="ro-RO"/>
        </w:rPr>
        <w:t>O aten</w:t>
      </w:r>
      <w:r>
        <w:rPr>
          <w:rFonts w:ascii="Times New Roman" w:hAnsi="Times New Roman"/>
          <w:b/>
          <w:sz w:val="24"/>
          <w:szCs w:val="24"/>
          <w:lang w:val="ro-RO"/>
        </w:rPr>
        <w:t>ț</w:t>
      </w:r>
      <w:r w:rsidRPr="004C6379">
        <w:rPr>
          <w:rFonts w:ascii="Times New Roman" w:hAnsi="Times New Roman"/>
          <w:b/>
          <w:sz w:val="24"/>
          <w:szCs w:val="24"/>
          <w:lang w:val="ro-RO"/>
        </w:rPr>
        <w:t>ie deosebit</w:t>
      </w:r>
      <w:r>
        <w:rPr>
          <w:rFonts w:ascii="Times New Roman" w:hAnsi="Times New Roman"/>
          <w:b/>
          <w:sz w:val="24"/>
          <w:szCs w:val="24"/>
          <w:lang w:val="ro-RO"/>
        </w:rPr>
        <w:t>ă</w:t>
      </w:r>
      <w:r w:rsidRPr="004C6379">
        <w:rPr>
          <w:rFonts w:ascii="Times New Roman" w:hAnsi="Times New Roman"/>
          <w:b/>
          <w:sz w:val="24"/>
          <w:szCs w:val="24"/>
          <w:lang w:val="ro-RO"/>
        </w:rPr>
        <w:t xml:space="preserve"> trebuie acordat</w:t>
      </w:r>
      <w:r>
        <w:rPr>
          <w:rFonts w:ascii="Times New Roman" w:hAnsi="Times New Roman"/>
          <w:b/>
          <w:sz w:val="24"/>
          <w:szCs w:val="24"/>
          <w:lang w:val="ro-RO"/>
        </w:rPr>
        <w:t>ă</w:t>
      </w:r>
      <w:r w:rsidRPr="004C6379">
        <w:rPr>
          <w:rFonts w:ascii="Times New Roman" w:hAnsi="Times New Roman"/>
          <w:b/>
          <w:sz w:val="24"/>
          <w:szCs w:val="24"/>
          <w:lang w:val="ro-RO"/>
        </w:rPr>
        <w:t xml:space="preserve"> universit</w:t>
      </w:r>
      <w:r>
        <w:rPr>
          <w:rFonts w:ascii="Times New Roman" w:hAnsi="Times New Roman"/>
          <w:b/>
          <w:sz w:val="24"/>
          <w:szCs w:val="24"/>
          <w:lang w:val="ro-RO"/>
        </w:rPr>
        <w:t>ăț</w:t>
      </w:r>
      <w:r w:rsidRPr="004C6379">
        <w:rPr>
          <w:rFonts w:ascii="Times New Roman" w:hAnsi="Times New Roman"/>
          <w:b/>
          <w:sz w:val="24"/>
          <w:szCs w:val="24"/>
          <w:lang w:val="ro-RO"/>
        </w:rPr>
        <w:t>ilor partenere ale c</w:t>
      </w:r>
      <w:r>
        <w:rPr>
          <w:rFonts w:ascii="Times New Roman" w:hAnsi="Times New Roman"/>
          <w:b/>
          <w:sz w:val="24"/>
          <w:szCs w:val="24"/>
          <w:lang w:val="ro-RO"/>
        </w:rPr>
        <w:t>ă</w:t>
      </w:r>
      <w:r w:rsidRPr="004C6379">
        <w:rPr>
          <w:rFonts w:ascii="Times New Roman" w:hAnsi="Times New Roman"/>
          <w:b/>
          <w:sz w:val="24"/>
          <w:szCs w:val="24"/>
          <w:lang w:val="ro-RO"/>
        </w:rPr>
        <w:t xml:space="preserve">ror </w:t>
      </w:r>
      <w:r>
        <w:rPr>
          <w:rFonts w:ascii="Times New Roman" w:hAnsi="Times New Roman"/>
          <w:b/>
          <w:sz w:val="24"/>
          <w:szCs w:val="24"/>
          <w:lang w:val="ro-RO"/>
        </w:rPr>
        <w:t>termene limită</w:t>
      </w:r>
      <w:r w:rsidRPr="004C6379">
        <w:rPr>
          <w:rFonts w:ascii="Times New Roman" w:hAnsi="Times New Roman"/>
          <w:b/>
          <w:sz w:val="24"/>
          <w:szCs w:val="24"/>
          <w:lang w:val="ro-RO"/>
        </w:rPr>
        <w:t xml:space="preserve"> pentru depunerea aplicatiilor este luna </w:t>
      </w:r>
      <w:r>
        <w:rPr>
          <w:rFonts w:ascii="Times New Roman" w:hAnsi="Times New Roman"/>
          <w:b/>
          <w:sz w:val="24"/>
          <w:szCs w:val="24"/>
          <w:lang w:val="ro-RO"/>
        </w:rPr>
        <w:t>aprilie 2020</w:t>
      </w:r>
      <w:r w:rsidRPr="004C6379">
        <w:rPr>
          <w:rFonts w:ascii="Times New Roman" w:hAnsi="Times New Roman"/>
          <w:b/>
          <w:sz w:val="24"/>
          <w:szCs w:val="24"/>
          <w:lang w:val="ro-RO"/>
        </w:rPr>
        <w:t>.</w:t>
      </w:r>
      <w:r>
        <w:rPr>
          <w:rFonts w:ascii="Times New Roman" w:hAnsi="Times New Roman"/>
          <w:b/>
          <w:sz w:val="24"/>
          <w:szCs w:val="24"/>
          <w:lang w:val="ro-RO"/>
        </w:rPr>
        <w:t xml:space="preserve"> Vă rugăm să recomandați studenților să consulte web-site-urile universităților la care urmează să aplice, în vederea cunoașterii termenului limită de aplicare. </w:t>
      </w:r>
    </w:p>
    <w:p w:rsidR="00014189" w:rsidRDefault="00014189" w:rsidP="00C20F5C">
      <w:pPr>
        <w:numPr>
          <w:ilvl w:val="0"/>
          <w:numId w:val="14"/>
        </w:numPr>
        <w:spacing w:after="0" w:line="240" w:lineRule="auto"/>
        <w:jc w:val="both"/>
        <w:rPr>
          <w:rFonts w:ascii="Times New Roman" w:hAnsi="Times New Roman"/>
          <w:b/>
          <w:sz w:val="24"/>
          <w:szCs w:val="24"/>
          <w:lang w:val="ro-RO"/>
        </w:rPr>
      </w:pPr>
      <w:proofErr w:type="spellStart"/>
      <w:r>
        <w:rPr>
          <w:rFonts w:ascii="Times New Roman" w:eastAsia="Times New Roman" w:hAnsi="Times New Roman"/>
          <w:sz w:val="24"/>
          <w:szCs w:val="24"/>
        </w:rPr>
        <w:t>S</w:t>
      </w:r>
      <w:r w:rsidRPr="00641263">
        <w:rPr>
          <w:rFonts w:ascii="Times New Roman" w:eastAsia="Times New Roman" w:hAnsi="Times New Roman"/>
          <w:sz w:val="24"/>
          <w:szCs w:val="24"/>
        </w:rPr>
        <w:t>crisoarea</w:t>
      </w:r>
      <w:proofErr w:type="spellEnd"/>
      <w:r w:rsidRPr="00641263">
        <w:rPr>
          <w:rFonts w:ascii="Times New Roman" w:eastAsia="Times New Roman" w:hAnsi="Times New Roman"/>
          <w:sz w:val="24"/>
          <w:szCs w:val="24"/>
        </w:rPr>
        <w:t xml:space="preserve"> de </w:t>
      </w:r>
      <w:proofErr w:type="spellStart"/>
      <w:r w:rsidRPr="00641263">
        <w:rPr>
          <w:rFonts w:ascii="Times New Roman" w:eastAsia="Times New Roman" w:hAnsi="Times New Roman"/>
          <w:sz w:val="24"/>
          <w:szCs w:val="24"/>
        </w:rPr>
        <w:t>invitatie</w:t>
      </w:r>
      <w:proofErr w:type="spellEnd"/>
      <w:r w:rsidRPr="00641263">
        <w:rPr>
          <w:rFonts w:ascii="Times New Roman" w:eastAsia="Times New Roman" w:hAnsi="Times New Roman"/>
          <w:sz w:val="24"/>
          <w:szCs w:val="24"/>
        </w:rPr>
        <w:t xml:space="preserve"> </w:t>
      </w:r>
      <w:proofErr w:type="spellStart"/>
      <w:r w:rsidRPr="00641263">
        <w:rPr>
          <w:rFonts w:ascii="Times New Roman" w:eastAsia="Times New Roman" w:hAnsi="Times New Roman"/>
          <w:sz w:val="24"/>
          <w:szCs w:val="24"/>
        </w:rPr>
        <w:t>sau</w:t>
      </w:r>
      <w:proofErr w:type="spellEnd"/>
      <w:r w:rsidRPr="00641263">
        <w:rPr>
          <w:rFonts w:ascii="Times New Roman" w:eastAsia="Times New Roman" w:hAnsi="Times New Roman"/>
          <w:sz w:val="24"/>
          <w:szCs w:val="24"/>
        </w:rPr>
        <w:t xml:space="preserve"> </w:t>
      </w:r>
      <w:proofErr w:type="spellStart"/>
      <w:r w:rsidRPr="00641263">
        <w:rPr>
          <w:rFonts w:ascii="Times New Roman" w:eastAsia="Times New Roman" w:hAnsi="Times New Roman"/>
          <w:sz w:val="24"/>
          <w:szCs w:val="24"/>
        </w:rPr>
        <w:t>acceptare</w:t>
      </w:r>
      <w:proofErr w:type="spellEnd"/>
      <w:r w:rsidRPr="00641263">
        <w:rPr>
          <w:rFonts w:ascii="Times New Roman" w:eastAsia="Times New Roman" w:hAnsi="Times New Roman"/>
          <w:sz w:val="24"/>
          <w:szCs w:val="24"/>
        </w:rPr>
        <w:t xml:space="preserve"> </w:t>
      </w:r>
      <w:proofErr w:type="spellStart"/>
      <w:r w:rsidRPr="00641263">
        <w:rPr>
          <w:rFonts w:ascii="Times New Roman" w:eastAsia="Times New Roman" w:hAnsi="Times New Roman"/>
          <w:sz w:val="24"/>
          <w:szCs w:val="24"/>
        </w:rPr>
        <w:t>emisa</w:t>
      </w:r>
      <w:proofErr w:type="spellEnd"/>
      <w:r w:rsidRPr="00641263">
        <w:rPr>
          <w:rFonts w:ascii="Times New Roman" w:eastAsia="Times New Roman" w:hAnsi="Times New Roman"/>
          <w:sz w:val="24"/>
          <w:szCs w:val="24"/>
        </w:rPr>
        <w:t xml:space="preserve"> de </w:t>
      </w:r>
      <w:proofErr w:type="spellStart"/>
      <w:r w:rsidRPr="00641263">
        <w:rPr>
          <w:rFonts w:ascii="Times New Roman" w:eastAsia="Times New Roman" w:hAnsi="Times New Roman"/>
          <w:sz w:val="24"/>
          <w:szCs w:val="24"/>
        </w:rPr>
        <w:t>institutia</w:t>
      </w:r>
      <w:proofErr w:type="spellEnd"/>
      <w:r w:rsidRPr="00641263">
        <w:rPr>
          <w:rFonts w:ascii="Times New Roman" w:eastAsia="Times New Roman" w:hAnsi="Times New Roman"/>
          <w:sz w:val="24"/>
          <w:szCs w:val="24"/>
        </w:rPr>
        <w:t>/</w:t>
      </w:r>
      <w:proofErr w:type="spellStart"/>
      <w:r w:rsidRPr="00641263">
        <w:rPr>
          <w:rFonts w:ascii="Times New Roman" w:eastAsia="Times New Roman" w:hAnsi="Times New Roman"/>
          <w:sz w:val="24"/>
          <w:szCs w:val="24"/>
        </w:rPr>
        <w:t>organizatia</w:t>
      </w:r>
      <w:proofErr w:type="spellEnd"/>
      <w:r w:rsidRPr="00641263">
        <w:rPr>
          <w:rFonts w:ascii="Times New Roman" w:eastAsia="Times New Roman" w:hAnsi="Times New Roman"/>
          <w:sz w:val="24"/>
          <w:szCs w:val="24"/>
        </w:rPr>
        <w:t xml:space="preserve"> de </w:t>
      </w:r>
      <w:proofErr w:type="spellStart"/>
      <w:r w:rsidRPr="00641263">
        <w:rPr>
          <w:rFonts w:ascii="Times New Roman" w:eastAsia="Times New Roman" w:hAnsi="Times New Roman"/>
          <w:sz w:val="24"/>
          <w:szCs w:val="24"/>
        </w:rPr>
        <w:t>primire</w:t>
      </w:r>
      <w:proofErr w:type="spellEnd"/>
      <w:r w:rsidRPr="00641263">
        <w:rPr>
          <w:rFonts w:ascii="Times New Roman" w:eastAsia="Times New Roman" w:hAnsi="Times New Roman"/>
          <w:sz w:val="24"/>
          <w:szCs w:val="24"/>
        </w:rPr>
        <w:t xml:space="preserve"> </w:t>
      </w:r>
      <w:proofErr w:type="spellStart"/>
      <w:r w:rsidRPr="00641263">
        <w:rPr>
          <w:rFonts w:ascii="Times New Roman" w:eastAsia="Times New Roman" w:hAnsi="Times New Roman"/>
          <w:sz w:val="24"/>
          <w:szCs w:val="24"/>
        </w:rPr>
        <w:t>sau</w:t>
      </w:r>
      <w:proofErr w:type="spellEnd"/>
      <w:r w:rsidRPr="00641263">
        <w:rPr>
          <w:rFonts w:ascii="Times New Roman" w:eastAsia="Times New Roman" w:hAnsi="Times New Roman"/>
          <w:sz w:val="24"/>
          <w:szCs w:val="24"/>
        </w:rPr>
        <w:t xml:space="preserve"> </w:t>
      </w:r>
      <w:proofErr w:type="spellStart"/>
      <w:r w:rsidRPr="00641263">
        <w:rPr>
          <w:rFonts w:ascii="Times New Roman" w:eastAsia="Times New Roman" w:hAnsi="Times New Roman"/>
          <w:sz w:val="24"/>
          <w:szCs w:val="24"/>
        </w:rPr>
        <w:t>alte</w:t>
      </w:r>
      <w:proofErr w:type="spellEnd"/>
      <w:r w:rsidRPr="00641263">
        <w:rPr>
          <w:rFonts w:ascii="Times New Roman" w:eastAsia="Times New Roman" w:hAnsi="Times New Roman"/>
          <w:sz w:val="24"/>
          <w:szCs w:val="24"/>
        </w:rPr>
        <w:t xml:space="preserve"> </w:t>
      </w:r>
      <w:proofErr w:type="spellStart"/>
      <w:r w:rsidRPr="00641263">
        <w:rPr>
          <w:rFonts w:ascii="Times New Roman" w:eastAsia="Times New Roman" w:hAnsi="Times New Roman"/>
          <w:sz w:val="24"/>
          <w:szCs w:val="24"/>
        </w:rPr>
        <w:t>informari</w:t>
      </w:r>
      <w:proofErr w:type="spellEnd"/>
      <w:r w:rsidRPr="00641263">
        <w:rPr>
          <w:rFonts w:ascii="Times New Roman" w:eastAsia="Times New Roman" w:hAnsi="Times New Roman"/>
          <w:sz w:val="24"/>
          <w:szCs w:val="24"/>
        </w:rPr>
        <w:t xml:space="preserve"> </w:t>
      </w:r>
      <w:proofErr w:type="spellStart"/>
      <w:r w:rsidRPr="00641263">
        <w:rPr>
          <w:rFonts w:ascii="Times New Roman" w:eastAsia="Times New Roman" w:hAnsi="Times New Roman"/>
          <w:sz w:val="24"/>
          <w:szCs w:val="24"/>
        </w:rPr>
        <w:t>oficiale</w:t>
      </w:r>
      <w:proofErr w:type="spellEnd"/>
      <w:r w:rsidRPr="00641263">
        <w:rPr>
          <w:rFonts w:ascii="Times New Roman" w:eastAsia="Times New Roman" w:hAnsi="Times New Roman"/>
          <w:sz w:val="24"/>
          <w:szCs w:val="24"/>
        </w:rPr>
        <w:t xml:space="preserve"> </w:t>
      </w:r>
      <w:r>
        <w:rPr>
          <w:rFonts w:ascii="Times New Roman" w:eastAsia="Times New Roman" w:hAnsi="Times New Roman"/>
          <w:sz w:val="24"/>
          <w:szCs w:val="24"/>
        </w:rPr>
        <w:t xml:space="preserve">similar </w:t>
      </w:r>
      <w:r w:rsidRPr="00641263">
        <w:rPr>
          <w:rFonts w:ascii="Times New Roman" w:eastAsia="Times New Roman" w:hAnsi="Times New Roman"/>
          <w:sz w:val="24"/>
          <w:szCs w:val="24"/>
        </w:rPr>
        <w:t xml:space="preserve">din </w:t>
      </w:r>
      <w:proofErr w:type="spellStart"/>
      <w:r w:rsidRPr="00641263">
        <w:rPr>
          <w:rFonts w:ascii="Times New Roman" w:eastAsia="Times New Roman" w:hAnsi="Times New Roman"/>
          <w:sz w:val="24"/>
          <w:szCs w:val="24"/>
        </w:rPr>
        <w:t>partea</w:t>
      </w:r>
      <w:proofErr w:type="spellEnd"/>
      <w:r w:rsidRPr="00641263">
        <w:rPr>
          <w:rFonts w:ascii="Times New Roman" w:eastAsia="Times New Roman" w:hAnsi="Times New Roman"/>
          <w:sz w:val="24"/>
          <w:szCs w:val="24"/>
        </w:rPr>
        <w:t xml:space="preserve"> </w:t>
      </w:r>
      <w:proofErr w:type="spellStart"/>
      <w:r w:rsidRPr="00641263">
        <w:rPr>
          <w:rFonts w:ascii="Times New Roman" w:eastAsia="Times New Roman" w:hAnsi="Times New Roman"/>
          <w:sz w:val="24"/>
          <w:szCs w:val="24"/>
        </w:rPr>
        <w:t>institutiei</w:t>
      </w:r>
      <w:proofErr w:type="spellEnd"/>
      <w:r w:rsidRPr="00641263">
        <w:rPr>
          <w:rFonts w:ascii="Times New Roman" w:eastAsia="Times New Roman" w:hAnsi="Times New Roman"/>
          <w:sz w:val="24"/>
          <w:szCs w:val="24"/>
        </w:rPr>
        <w:t>/</w:t>
      </w:r>
      <w:proofErr w:type="spellStart"/>
      <w:r w:rsidRPr="00641263">
        <w:rPr>
          <w:rFonts w:ascii="Times New Roman" w:eastAsia="Times New Roman" w:hAnsi="Times New Roman"/>
          <w:sz w:val="24"/>
          <w:szCs w:val="24"/>
        </w:rPr>
        <w:t>organizatiei</w:t>
      </w:r>
      <w:proofErr w:type="spellEnd"/>
      <w:r w:rsidRPr="00641263">
        <w:rPr>
          <w:rFonts w:ascii="Times New Roman" w:eastAsia="Times New Roman" w:hAnsi="Times New Roman"/>
          <w:sz w:val="24"/>
          <w:szCs w:val="24"/>
        </w:rPr>
        <w:t xml:space="preserve"> de </w:t>
      </w:r>
      <w:proofErr w:type="spellStart"/>
      <w:r w:rsidRPr="00641263">
        <w:rPr>
          <w:rFonts w:ascii="Times New Roman" w:eastAsia="Times New Roman" w:hAnsi="Times New Roman"/>
          <w:sz w:val="24"/>
          <w:szCs w:val="24"/>
        </w:rPr>
        <w:t>pr</w:t>
      </w:r>
      <w:r w:rsidRPr="00014189">
        <w:rPr>
          <w:rFonts w:ascii="Times New Roman" w:eastAsia="Times New Roman" w:hAnsi="Times New Roman"/>
          <w:sz w:val="24"/>
          <w:szCs w:val="24"/>
        </w:rPr>
        <w:t>imire</w:t>
      </w:r>
      <w:proofErr w:type="spellEnd"/>
      <w:r w:rsidRPr="00014189">
        <w:rPr>
          <w:rFonts w:ascii="Times New Roman" w:eastAsia="Times New Roman" w:hAnsi="Times New Roman"/>
          <w:sz w:val="24"/>
          <w:szCs w:val="24"/>
        </w:rPr>
        <w:t xml:space="preserve"> </w:t>
      </w:r>
      <w:proofErr w:type="spellStart"/>
      <w:r w:rsidRPr="00014189">
        <w:rPr>
          <w:rFonts w:ascii="Times New Roman" w:eastAsia="Times New Roman" w:hAnsi="Times New Roman"/>
          <w:sz w:val="24"/>
          <w:szCs w:val="24"/>
        </w:rPr>
        <w:t>trebuie</w:t>
      </w:r>
      <w:proofErr w:type="spellEnd"/>
      <w:r w:rsidRPr="00014189">
        <w:rPr>
          <w:rFonts w:ascii="Times New Roman" w:eastAsia="Times New Roman" w:hAnsi="Times New Roman"/>
          <w:sz w:val="24"/>
          <w:szCs w:val="24"/>
        </w:rPr>
        <w:t xml:space="preserve"> </w:t>
      </w:r>
      <w:proofErr w:type="spellStart"/>
      <w:r w:rsidRPr="00014189">
        <w:rPr>
          <w:rFonts w:ascii="Times New Roman" w:eastAsia="Times New Roman" w:hAnsi="Times New Roman"/>
          <w:sz w:val="24"/>
          <w:szCs w:val="24"/>
        </w:rPr>
        <w:t>sa</w:t>
      </w:r>
      <w:proofErr w:type="spellEnd"/>
      <w:r w:rsidRPr="00014189">
        <w:rPr>
          <w:rFonts w:ascii="Times New Roman" w:eastAsia="Times New Roman" w:hAnsi="Times New Roman"/>
          <w:sz w:val="24"/>
          <w:szCs w:val="24"/>
        </w:rPr>
        <w:t xml:space="preserve"> </w:t>
      </w:r>
      <w:proofErr w:type="spellStart"/>
      <w:r w:rsidRPr="00014189">
        <w:rPr>
          <w:rFonts w:ascii="Times New Roman" w:eastAsia="Times New Roman" w:hAnsi="Times New Roman"/>
          <w:sz w:val="24"/>
          <w:szCs w:val="24"/>
        </w:rPr>
        <w:t>mentioneze</w:t>
      </w:r>
      <w:proofErr w:type="spellEnd"/>
      <w:r w:rsidRPr="00014189">
        <w:rPr>
          <w:rFonts w:ascii="Times New Roman" w:eastAsia="Times New Roman" w:hAnsi="Times New Roman"/>
          <w:sz w:val="24"/>
          <w:szCs w:val="24"/>
        </w:rPr>
        <w:t xml:space="preserve"> explicit ca </w:t>
      </w:r>
      <w:proofErr w:type="spellStart"/>
      <w:r w:rsidRPr="00014189">
        <w:rPr>
          <w:rFonts w:ascii="Times New Roman" w:eastAsia="Times New Roman" w:hAnsi="Times New Roman"/>
          <w:sz w:val="24"/>
          <w:szCs w:val="24"/>
        </w:rPr>
        <w:t>activitatile</w:t>
      </w:r>
      <w:proofErr w:type="spellEnd"/>
      <w:r w:rsidRPr="00014189">
        <w:rPr>
          <w:rFonts w:ascii="Times New Roman" w:eastAsia="Times New Roman" w:hAnsi="Times New Roman"/>
          <w:sz w:val="24"/>
          <w:szCs w:val="24"/>
        </w:rPr>
        <w:t xml:space="preserve"> </w:t>
      </w:r>
      <w:proofErr w:type="spellStart"/>
      <w:r w:rsidRPr="00014189">
        <w:rPr>
          <w:rFonts w:ascii="Times New Roman" w:eastAsia="Times New Roman" w:hAnsi="Times New Roman"/>
          <w:sz w:val="24"/>
          <w:szCs w:val="24"/>
        </w:rPr>
        <w:t>oferite</w:t>
      </w:r>
      <w:proofErr w:type="spellEnd"/>
      <w:r w:rsidRPr="00014189">
        <w:rPr>
          <w:rFonts w:ascii="Times New Roman" w:eastAsia="Times New Roman" w:hAnsi="Times New Roman"/>
          <w:sz w:val="24"/>
          <w:szCs w:val="24"/>
        </w:rPr>
        <w:t xml:space="preserve"> </w:t>
      </w:r>
      <w:proofErr w:type="spellStart"/>
      <w:r w:rsidRPr="00014189">
        <w:rPr>
          <w:rFonts w:ascii="Times New Roman" w:eastAsia="Times New Roman" w:hAnsi="Times New Roman"/>
          <w:sz w:val="24"/>
          <w:szCs w:val="24"/>
        </w:rPr>
        <w:t>participantului</w:t>
      </w:r>
      <w:proofErr w:type="spellEnd"/>
      <w:r w:rsidRPr="00014189">
        <w:rPr>
          <w:rFonts w:ascii="Times New Roman" w:eastAsia="Times New Roman" w:hAnsi="Times New Roman"/>
          <w:sz w:val="24"/>
          <w:szCs w:val="24"/>
        </w:rPr>
        <w:t xml:space="preserve"> </w:t>
      </w:r>
      <w:proofErr w:type="spellStart"/>
      <w:r w:rsidRPr="00014189">
        <w:rPr>
          <w:rFonts w:ascii="Times New Roman" w:eastAsia="Times New Roman" w:hAnsi="Times New Roman"/>
          <w:sz w:val="24"/>
          <w:szCs w:val="24"/>
        </w:rPr>
        <w:t>sunt</w:t>
      </w:r>
      <w:proofErr w:type="spellEnd"/>
      <w:r w:rsidRPr="00014189">
        <w:rPr>
          <w:rFonts w:ascii="Times New Roman" w:eastAsia="Times New Roman" w:hAnsi="Times New Roman"/>
          <w:sz w:val="24"/>
          <w:szCs w:val="24"/>
        </w:rPr>
        <w:t xml:space="preserve"> fie in </w:t>
      </w:r>
      <w:proofErr w:type="spellStart"/>
      <w:r w:rsidRPr="00014189">
        <w:rPr>
          <w:rFonts w:ascii="Times New Roman" w:eastAsia="Times New Roman" w:hAnsi="Times New Roman"/>
          <w:sz w:val="24"/>
          <w:szCs w:val="24"/>
        </w:rPr>
        <w:t>totalitate</w:t>
      </w:r>
      <w:proofErr w:type="spellEnd"/>
      <w:r w:rsidRPr="00014189">
        <w:rPr>
          <w:rFonts w:ascii="Times New Roman" w:eastAsia="Times New Roman" w:hAnsi="Times New Roman"/>
          <w:sz w:val="24"/>
          <w:szCs w:val="24"/>
        </w:rPr>
        <w:t xml:space="preserve"> in format </w:t>
      </w:r>
      <w:proofErr w:type="spellStart"/>
      <w:r w:rsidRPr="00014189">
        <w:rPr>
          <w:rFonts w:ascii="Times New Roman" w:eastAsia="Times New Roman" w:hAnsi="Times New Roman"/>
          <w:sz w:val="24"/>
          <w:szCs w:val="24"/>
        </w:rPr>
        <w:t>fizic</w:t>
      </w:r>
      <w:proofErr w:type="spellEnd"/>
      <w:r w:rsidRPr="00014189">
        <w:rPr>
          <w:rFonts w:ascii="Times New Roman" w:eastAsia="Times New Roman" w:hAnsi="Times New Roman"/>
          <w:sz w:val="24"/>
          <w:szCs w:val="24"/>
        </w:rPr>
        <w:t xml:space="preserve">, fie </w:t>
      </w:r>
      <w:proofErr w:type="spellStart"/>
      <w:r w:rsidRPr="00014189">
        <w:rPr>
          <w:rFonts w:ascii="Times New Roman" w:eastAsia="Times New Roman" w:hAnsi="Times New Roman"/>
          <w:sz w:val="24"/>
          <w:szCs w:val="24"/>
        </w:rPr>
        <w:t>sunt</w:t>
      </w:r>
      <w:proofErr w:type="spellEnd"/>
      <w:r w:rsidRPr="00014189">
        <w:rPr>
          <w:rFonts w:ascii="Times New Roman" w:eastAsia="Times New Roman" w:hAnsi="Times New Roman"/>
          <w:sz w:val="24"/>
          <w:szCs w:val="24"/>
        </w:rPr>
        <w:t xml:space="preserve"> </w:t>
      </w:r>
      <w:proofErr w:type="spellStart"/>
      <w:r w:rsidRPr="00014189">
        <w:rPr>
          <w:rFonts w:ascii="Times New Roman" w:eastAsia="Times New Roman" w:hAnsi="Times New Roman"/>
          <w:sz w:val="24"/>
          <w:szCs w:val="24"/>
        </w:rPr>
        <w:t>activitati</w:t>
      </w:r>
      <w:proofErr w:type="spellEnd"/>
      <w:r w:rsidRPr="00014189">
        <w:rPr>
          <w:rFonts w:ascii="Times New Roman" w:eastAsia="Times New Roman" w:hAnsi="Times New Roman"/>
          <w:sz w:val="24"/>
          <w:szCs w:val="24"/>
        </w:rPr>
        <w:t xml:space="preserve"> </w:t>
      </w:r>
      <w:proofErr w:type="spellStart"/>
      <w:r w:rsidRPr="00014189">
        <w:rPr>
          <w:rFonts w:ascii="Times New Roman" w:eastAsia="Times New Roman" w:hAnsi="Times New Roman"/>
          <w:sz w:val="24"/>
          <w:szCs w:val="24"/>
        </w:rPr>
        <w:t>combinate</w:t>
      </w:r>
      <w:proofErr w:type="spellEnd"/>
      <w:r w:rsidRPr="00014189">
        <w:rPr>
          <w:rFonts w:ascii="Times New Roman" w:eastAsia="Times New Roman" w:hAnsi="Times New Roman"/>
          <w:sz w:val="24"/>
          <w:szCs w:val="24"/>
        </w:rPr>
        <w:t xml:space="preserve">, in care se </w:t>
      </w:r>
      <w:proofErr w:type="spellStart"/>
      <w:r w:rsidRPr="00014189">
        <w:rPr>
          <w:rFonts w:ascii="Times New Roman" w:eastAsia="Times New Roman" w:hAnsi="Times New Roman"/>
          <w:sz w:val="24"/>
          <w:szCs w:val="24"/>
        </w:rPr>
        <w:t>prevad</w:t>
      </w:r>
      <w:proofErr w:type="spellEnd"/>
      <w:r w:rsidRPr="00014189">
        <w:rPr>
          <w:rFonts w:ascii="Times New Roman" w:eastAsia="Times New Roman" w:hAnsi="Times New Roman"/>
          <w:sz w:val="24"/>
          <w:szCs w:val="24"/>
        </w:rPr>
        <w:t xml:space="preserve"> </w:t>
      </w:r>
      <w:proofErr w:type="spellStart"/>
      <w:r w:rsidRPr="00014189">
        <w:rPr>
          <w:rFonts w:ascii="Times New Roman" w:eastAsia="Times New Roman" w:hAnsi="Times New Roman"/>
          <w:sz w:val="24"/>
          <w:szCs w:val="24"/>
        </w:rPr>
        <w:t>atat</w:t>
      </w:r>
      <w:proofErr w:type="spellEnd"/>
      <w:r w:rsidRPr="00014189">
        <w:rPr>
          <w:rFonts w:ascii="Times New Roman" w:eastAsia="Times New Roman" w:hAnsi="Times New Roman"/>
          <w:sz w:val="24"/>
          <w:szCs w:val="24"/>
        </w:rPr>
        <w:t xml:space="preserve"> </w:t>
      </w:r>
      <w:proofErr w:type="spellStart"/>
      <w:r w:rsidRPr="00014189">
        <w:rPr>
          <w:rFonts w:ascii="Times New Roman" w:eastAsia="Times New Roman" w:hAnsi="Times New Roman"/>
          <w:sz w:val="24"/>
          <w:szCs w:val="24"/>
        </w:rPr>
        <w:t>activitati</w:t>
      </w:r>
      <w:proofErr w:type="spellEnd"/>
      <w:r w:rsidRPr="00014189">
        <w:rPr>
          <w:rFonts w:ascii="Times New Roman" w:eastAsia="Times New Roman" w:hAnsi="Times New Roman"/>
          <w:sz w:val="24"/>
          <w:szCs w:val="24"/>
        </w:rPr>
        <w:t xml:space="preserve"> </w:t>
      </w:r>
      <w:proofErr w:type="spellStart"/>
      <w:r w:rsidRPr="00014189">
        <w:rPr>
          <w:rFonts w:ascii="Times New Roman" w:eastAsia="Times New Roman" w:hAnsi="Times New Roman"/>
          <w:sz w:val="24"/>
          <w:szCs w:val="24"/>
        </w:rPr>
        <w:t>fizice</w:t>
      </w:r>
      <w:proofErr w:type="spellEnd"/>
      <w:r w:rsidRPr="00014189">
        <w:rPr>
          <w:rFonts w:ascii="Times New Roman" w:eastAsia="Times New Roman" w:hAnsi="Times New Roman"/>
          <w:sz w:val="24"/>
          <w:szCs w:val="24"/>
        </w:rPr>
        <w:t xml:space="preserve">/face-to-face, cat </w:t>
      </w:r>
      <w:proofErr w:type="spellStart"/>
      <w:r w:rsidRPr="00014189">
        <w:rPr>
          <w:rFonts w:ascii="Times New Roman" w:eastAsia="Times New Roman" w:hAnsi="Times New Roman"/>
          <w:sz w:val="24"/>
          <w:szCs w:val="24"/>
        </w:rPr>
        <w:t>si</w:t>
      </w:r>
      <w:proofErr w:type="spellEnd"/>
      <w:r w:rsidRPr="00014189">
        <w:rPr>
          <w:rFonts w:ascii="Times New Roman" w:eastAsia="Times New Roman" w:hAnsi="Times New Roman"/>
          <w:sz w:val="24"/>
          <w:szCs w:val="24"/>
        </w:rPr>
        <w:t xml:space="preserve"> </w:t>
      </w:r>
      <w:proofErr w:type="spellStart"/>
      <w:r w:rsidRPr="00014189">
        <w:rPr>
          <w:rFonts w:ascii="Times New Roman" w:eastAsia="Times New Roman" w:hAnsi="Times New Roman"/>
          <w:sz w:val="24"/>
          <w:szCs w:val="24"/>
        </w:rPr>
        <w:t>unele</w:t>
      </w:r>
      <w:proofErr w:type="spellEnd"/>
      <w:r w:rsidRPr="00014189">
        <w:rPr>
          <w:rFonts w:ascii="Times New Roman" w:eastAsia="Times New Roman" w:hAnsi="Times New Roman"/>
          <w:sz w:val="24"/>
          <w:szCs w:val="24"/>
        </w:rPr>
        <w:t xml:space="preserve"> online.</w:t>
      </w:r>
    </w:p>
    <w:p w:rsidR="004F64F3" w:rsidRDefault="004F64F3" w:rsidP="004F64F3">
      <w:pPr>
        <w:rPr>
          <w:rFonts w:ascii="Times New Roman" w:hAnsi="Times New Roman"/>
          <w:b/>
          <w:sz w:val="24"/>
          <w:szCs w:val="24"/>
          <w:lang w:val="pt-BR"/>
        </w:rPr>
      </w:pPr>
    </w:p>
    <w:sectPr w:rsidR="004F64F3" w:rsidSect="00684B70">
      <w:headerReference w:type="default" r:id="rId9"/>
      <w:footerReference w:type="default" r:id="rId10"/>
      <w:pgSz w:w="11907" w:h="16839" w:code="9"/>
      <w:pgMar w:top="720" w:right="720" w:bottom="9" w:left="720" w:header="0" w:footer="2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861" w:rsidRDefault="00470861" w:rsidP="0044289F">
      <w:pPr>
        <w:spacing w:after="0" w:line="240" w:lineRule="auto"/>
      </w:pPr>
      <w:r>
        <w:separator/>
      </w:r>
    </w:p>
  </w:endnote>
  <w:endnote w:type="continuationSeparator" w:id="0">
    <w:p w:rsidR="00470861" w:rsidRDefault="00470861" w:rsidP="00442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arrow">
    <w:altName w:val="Arial Narrow"/>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49A" w:rsidRPr="002059E0" w:rsidRDefault="005D4E4A" w:rsidP="0025349A">
    <w:pPr>
      <w:spacing w:after="0" w:line="240" w:lineRule="auto"/>
      <w:jc w:val="both"/>
      <w:rPr>
        <w:rFonts w:ascii="Helvetica" w:hAnsi="Helvetica" w:cs="Helvetica"/>
        <w:color w:val="0B2F63"/>
      </w:rPr>
    </w:pPr>
    <w:r w:rsidRPr="005D4E4A">
      <w:rPr>
        <w:rFonts w:ascii="Helvetica Narrow" w:hAnsi="Helvetica Narrow"/>
        <w:noProof/>
        <w:lang w:eastAsia="zh-CN"/>
      </w:rPr>
      <w:pict>
        <v:shapetype id="_x0000_t202" coordsize="21600,21600" o:spt="202" path="m,l,21600r21600,l21600,xe">
          <v:stroke joinstyle="miter"/>
          <v:path gradientshapeok="t" o:connecttype="rect"/>
        </v:shapetype>
        <v:shape id="Text Box 18" o:spid="_x0000_s4099" type="#_x0000_t202" style="position:absolute;left:0;text-align:left;margin-left:299.25pt;margin-top:29.6pt;width:229.55pt;height:51.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O2CQIAAPcDAAAOAAAAZHJzL2Uyb0RvYy54bWysU9tu2zAMfR+wfxD0vjj2ki414hRdigwD&#10;ugvQ9gNkWbaF2aJGKbGzrx8lp2m2vg3TgyCK1CHPIbW+GfuOHRQ6Dabg6WzOmTISKm2agj897t6t&#10;OHNemEp0YFTBj8rxm83bN+vB5iqDFrpKISMQ4/LBFrz13uZJ4mSreuFmYJUhZw3YC08mNkmFYiD0&#10;vkuy+fwqGQAriyCVc3R7Nzn5JuLXtZL+W1075VlXcKrNxx3jXoY92axF3qCwrZanMsQ/VNELbSjp&#10;GepOeMH2qF9B9VoiOKj9TEKfQF1rqSIHYpPO/2Lz0AqrIhcSx9mzTO7/wcqvh+/IdFXw95wZ0VOL&#10;HtXo2UcYWboK8gzW5RT1YCnOj3RPbY5Unb0H+cMxA9tWmEbdIsLQKlFReWl4mVw8nXBcACmHL1BR&#10;HrH3EIHGGvugHanBCJ3adDy3JtQi6TK7TpfZasmZJN/V8kOWLWMKkT+/tuj8JwU9C4eCI7U+oovD&#10;vfOhGpE/h4RkDjpd7XTXRQObctshOwgak11cJ/Q/wjoTgg2EZxNiuIk0A7OJox/LMQoaNQgSlFAd&#10;iTfCNH30W+jQAv7ibKDJK7j7uReoOOs+G9LuOl0swqhGY0FUycBLT3npEUYSVME9Z9Nx66fx3lvU&#10;TUuZpm4ZuCW9ax2leKnqVD5NV1To9BPC+F7aMerlv25+AwAA//8DAFBLAwQUAAYACAAAACEAmib1&#10;6d0AAAALAQAADwAAAGRycy9kb3ducmV2LnhtbEyPwU6DQBCG7ya+w2ZMvBi7SARaytKoicZrax9g&#10;YKdAys4Sdlvo27uc9PZP5ss/3xS72fTiSqPrLCt4WUUgiGurO24UHH8+n9cgnEfW2FsmBTdysCvv&#10;7wrMtZ14T9eDb0QoYZejgtb7IZfS1S0ZdCs7EIfdyY4GfRjHRuoRp1BuehlHUSoNdhwutDjQR0v1&#10;+XAxCk7f01Oymaovf8z2r+k7dlllb0o9PsxvWxCeZv8Hw6If1KEMTpW9sHaiV5Bs1klAlxCDWIAo&#10;yVIQVUhpnIEsC/n/h/IXAAD//wMAUEsBAi0AFAAGAAgAAAAhALaDOJL+AAAA4QEAABMAAAAAAAAA&#10;AAAAAAAAAAAAAFtDb250ZW50X1R5cGVzXS54bWxQSwECLQAUAAYACAAAACEAOP0h/9YAAACUAQAA&#10;CwAAAAAAAAAAAAAAAAAvAQAAX3JlbHMvLnJlbHNQSwECLQAUAAYACAAAACEAUJUjtgkCAAD3AwAA&#10;DgAAAAAAAAAAAAAAAAAuAgAAZHJzL2Uyb0RvYy54bWxQSwECLQAUAAYACAAAACEAmib16d0AAAAL&#10;AQAADwAAAAAAAAAAAAAAAABjBAAAZHJzL2Rvd25yZXYueG1sUEsFBgAAAAAEAAQA8wAAAG0FAAAA&#10;AA==&#10;" stroked="f">
          <v:textbox>
            <w:txbxContent>
              <w:p w:rsidR="0025349A" w:rsidRPr="002059E0" w:rsidRDefault="0025349A" w:rsidP="0025349A">
                <w:pPr>
                  <w:spacing w:after="0" w:line="240" w:lineRule="auto"/>
                  <w:jc w:val="right"/>
                  <w:rPr>
                    <w:rFonts w:ascii="Helvetica" w:hAnsi="Helvetica" w:cs="Helvetica"/>
                    <w:color w:val="0B2F63"/>
                  </w:rPr>
                </w:pPr>
                <w:r w:rsidRPr="002059E0">
                  <w:rPr>
                    <w:rFonts w:ascii="Helvetica" w:hAnsi="Helvetica" w:cs="Helvetica"/>
                    <w:color w:val="0B2F63"/>
                  </w:rPr>
                  <w:t>Tel.: +40 269 21.60.62, int. 129</w:t>
                </w:r>
              </w:p>
              <w:p w:rsidR="0025349A" w:rsidRPr="002059E0" w:rsidRDefault="0025349A" w:rsidP="0025349A">
                <w:pPr>
                  <w:spacing w:after="0" w:line="240" w:lineRule="auto"/>
                  <w:jc w:val="right"/>
                  <w:rPr>
                    <w:rFonts w:ascii="Helvetica" w:hAnsi="Helvetica" w:cs="Helvetica"/>
                    <w:color w:val="0B2F63"/>
                  </w:rPr>
                </w:pPr>
                <w:r w:rsidRPr="002059E0">
                  <w:rPr>
                    <w:rFonts w:ascii="Helvetica" w:hAnsi="Helvetica" w:cs="Helvetica"/>
                    <w:color w:val="0B2F63"/>
                  </w:rPr>
                  <w:t>Fax: +40 269 21.05.12</w:t>
                </w:r>
              </w:p>
              <w:p w:rsidR="001815FE" w:rsidRPr="002059E0" w:rsidRDefault="0025349A" w:rsidP="0025349A">
                <w:pPr>
                  <w:spacing w:after="0" w:line="240" w:lineRule="auto"/>
                  <w:jc w:val="right"/>
                  <w:rPr>
                    <w:rFonts w:ascii="Helvetica" w:hAnsi="Helvetica" w:cs="Helvetica"/>
                    <w:color w:val="0B2F63"/>
                  </w:rPr>
                </w:pPr>
                <w:r w:rsidRPr="002059E0">
                  <w:rPr>
                    <w:rFonts w:ascii="Helvetica" w:hAnsi="Helvetica" w:cs="Helvetica"/>
                    <w:color w:val="0B2F63"/>
                  </w:rPr>
                  <w:t>E-mail: dep.externe@ulbsibiu.ro</w:t>
                </w:r>
              </w:p>
              <w:p w:rsidR="000826D7" w:rsidRDefault="000826D7" w:rsidP="0000175F">
                <w:pPr>
                  <w:jc w:val="right"/>
                </w:pPr>
              </w:p>
            </w:txbxContent>
          </v:textbox>
        </v:shape>
      </w:pict>
    </w:r>
    <w:r w:rsidR="000826D7" w:rsidRPr="00122DEA">
      <w:rPr>
        <w:b/>
        <w:color w:val="0B2F63"/>
        <w:sz w:val="48"/>
        <w:szCs w:val="48"/>
      </w:rPr>
      <w:object w:dxaOrig="9964" w:dyaOrig="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75pt;height:7.5pt" o:ole="">
          <v:imagedata r:id="rId1" o:title=""/>
        </v:shape>
        <o:OLEObject Type="Embed" ProgID="CorelDraw.Graphic.15" ShapeID="_x0000_i1026" DrawAspect="Content" ObjectID="_1678787197" r:id="rId2"/>
      </w:object>
    </w:r>
    <w:r>
      <w:rPr>
        <w:rFonts w:ascii="Helvetica" w:hAnsi="Helvetica" w:cs="Helvetica"/>
        <w:noProof/>
        <w:color w:val="0B2F63"/>
      </w:rPr>
      <w:pict>
        <v:shape id="Text Box 2" o:spid="_x0000_s4097" type="#_x0000_t202" style="position:absolute;left:0;text-align:left;margin-left:229pt;margin-top:780.85pt;width:299.8pt;height:51.45pt;z-index:25165670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7K9QEAAM0DAAAOAAAAZHJzL2Uyb0RvYy54bWysU9tu2zAMfR+wfxD0vjhJk7Q14hRdiw4D&#10;ugvQ7gMYWY6F2aJGKbGzrx8lu1m6vQ17EcSLDg8PqfVN3zbioMkbtIWcTaZSaKuwNHZXyG/PD++u&#10;pPABbAkNWl3Io/byZvP2zbpzuZ5jjU2pSTCI9XnnClmH4PIs86rWLfgJOm05WCG1ENikXVYSdIze&#10;Ntl8Ol1lHVLpCJX2nr33Q1BuEn5VaRW+VJXXQTSFZG4hnZTObTyzzRryHYGrjRppwD+waMFYLnqC&#10;uocAYk/mL6jWKEKPVZgobDOsKqN06oG7mU3/6OapBqdTLyyOdyeZ/P+DVZ8PX0mYspBzKSy0PKJn&#10;3QfxHnsxj+p0zuec9OQ4LfTs5imnTr17RPXdC4t3NdidviXCrtZQMrtZfJmdPR1wfATZdp+w5DKw&#10;D5iA+oraKB2LIRidp3Q8TSZSUey8uJpeLlYcUhxbLS8Ws2UqAfnLa0c+fNDYingpJPHkEzocHn2I&#10;bCB/SYnFLD6YpknTb+wrBydGT2IfCQ/UQ7/tR5lGUbZYHrkdwmGn+A/wpUb6KUXH+1RI/2MPpKVo&#10;PlqW5Hq2WMQFTMZieTlng84j2/MIWMVQhQxSDNe7MCzt3pHZ1VxpGILFW5axMqnDqPfAaqTPO5Ma&#10;H/c7LuW5nbJ+/8LNLwAAAP//AwBQSwMEFAAGAAgAAAAhAJiHKEXhAAAADgEAAA8AAABkcnMvZG93&#10;bnJldi54bWxMj81OwzAQhO9IvIO1SNyoXZS4JcSpEIgriPIjcXPjbRIRr6PYbcLbsz3R245mNPtN&#10;uZl9L444xi6QgeVCgUCqg+uoMfDx/nyzBhGTJWf7QGjgFyNsqsuL0hYuTPSGx21qBJdQLKyBNqWh&#10;kDLWLXobF2FAYm8fRm8Ty7GRbrQTl/te3iqlpbcd8YfWDvjYYv2zPXgDny/7769MvTZPPh+mMCtJ&#10;/k4ac301P9yDSDin/zCc8BkdKmbahQO5KHoDWb7mLYmNXC9XIE4Rla80iB1fWmcaZFXK8xnVHwAA&#10;AP//AwBQSwECLQAUAAYACAAAACEAtoM4kv4AAADhAQAAEwAAAAAAAAAAAAAAAAAAAAAAW0NvbnRl&#10;bnRfVHlwZXNdLnhtbFBLAQItABQABgAIAAAAIQA4/SH/1gAAAJQBAAALAAAAAAAAAAAAAAAAAC8B&#10;AABfcmVscy8ucmVsc1BLAQItABQABgAIAAAAIQANPk7K9QEAAM0DAAAOAAAAAAAAAAAAAAAAAC4C&#10;AABkcnMvZTJvRG9jLnhtbFBLAQItABQABgAIAAAAIQCYhyhF4QAAAA4BAAAPAAAAAAAAAAAAAAAA&#10;AE8EAABkcnMvZG93bnJldi54bWxQSwUGAAAAAAQABADzAAAAXQUAAAAA&#10;" filled="f" stroked="f">
          <v:textbox>
            <w:txbxContent>
              <w:p w:rsidR="003F2D17" w:rsidRPr="001F308F" w:rsidRDefault="003F2D17" w:rsidP="003F2D17">
                <w:pPr>
                  <w:spacing w:after="0" w:line="240" w:lineRule="auto"/>
                  <w:jc w:val="right"/>
                  <w:rPr>
                    <w:rFonts w:ascii="Helvetica Narrow" w:hAnsi="Helvetica Narrow"/>
                    <w:color w:val="0B2F63"/>
                  </w:rPr>
                </w:pPr>
                <w:r w:rsidRPr="001F308F">
                  <w:rPr>
                    <w:rFonts w:ascii="Helvetica Narrow" w:hAnsi="Helvetica Narrow"/>
                    <w:color w:val="0B2F63"/>
                  </w:rPr>
                  <w:t xml:space="preserve">Tel.: +40 269 </w:t>
                </w:r>
                <w:r w:rsidR="002361F4">
                  <w:rPr>
                    <w:rFonts w:ascii="Helvetica Narrow" w:hAnsi="Helvetica Narrow"/>
                    <w:color w:val="244061"/>
                  </w:rPr>
                  <w:t>21.56.11</w:t>
                </w:r>
              </w:p>
              <w:p w:rsidR="003F2D17" w:rsidRPr="00F57737" w:rsidRDefault="003F2D17" w:rsidP="003F2D17">
                <w:pPr>
                  <w:spacing w:after="0" w:line="240" w:lineRule="auto"/>
                  <w:jc w:val="right"/>
                  <w:rPr>
                    <w:rFonts w:ascii="Arial" w:hAnsi="Arial" w:cs="Arial"/>
                    <w:color w:val="0B2F63"/>
                  </w:rPr>
                </w:pPr>
                <w:r>
                  <w:rPr>
                    <w:rFonts w:ascii="Helvetica Narrow" w:hAnsi="Helvetica Narrow"/>
                    <w:color w:val="0B2F63"/>
                  </w:rPr>
                  <w:t xml:space="preserve">Fax: +40 269 </w:t>
                </w:r>
                <w:r w:rsidR="002361F4">
                  <w:rPr>
                    <w:rFonts w:ascii="Helvetica Narrow" w:hAnsi="Helvetica Narrow"/>
                    <w:color w:val="244061"/>
                  </w:rPr>
                  <w:t>21.56.11</w:t>
                </w:r>
              </w:p>
              <w:p w:rsidR="00093C41" w:rsidRPr="001F308F" w:rsidRDefault="00E748EE" w:rsidP="00E748EE">
                <w:pPr>
                  <w:spacing w:after="0" w:line="240" w:lineRule="auto"/>
                  <w:jc w:val="right"/>
                  <w:rPr>
                    <w:rFonts w:ascii="Helvetica Narrow" w:hAnsi="Helvetica Narrow"/>
                    <w:color w:val="0B2F63"/>
                  </w:rPr>
                </w:pPr>
                <w:r w:rsidRPr="001F308F">
                  <w:rPr>
                    <w:rFonts w:ascii="Helvetica Narrow" w:hAnsi="Helvetica Narrow"/>
                    <w:color w:val="0B2F63"/>
                  </w:rPr>
                  <w:t xml:space="preserve">E-mail: </w:t>
                </w:r>
                <w:r w:rsidR="00E62EBE">
                  <w:rPr>
                    <w:rFonts w:ascii="Helvetica Narrow" w:hAnsi="Helvetica Narrow"/>
                    <w:color w:val="0B2F63"/>
                  </w:rPr>
                  <w:t>@ulbsibiu.ro</w:t>
                </w:r>
                <w:r w:rsidR="00E62EBE" w:rsidRPr="001F308F">
                  <w:rPr>
                    <w:rFonts w:ascii="Helvetica Narrow" w:hAnsi="Helvetica Narrow"/>
                    <w:color w:val="0B2F63"/>
                  </w:rPr>
                  <w:t xml:space="preserve"> </w:t>
                </w:r>
              </w:p>
            </w:txbxContent>
          </v:textbox>
          <w10:wrap type="square" anchorx="margin" anchory="margin"/>
        </v:shape>
      </w:pict>
    </w:r>
    <w:r w:rsidR="0025349A" w:rsidRPr="002059E0">
      <w:rPr>
        <w:rFonts w:ascii="Helvetica" w:hAnsi="Helvetica" w:cs="Helvetica"/>
        <w:noProof/>
        <w:color w:val="0B2F63"/>
      </w:rPr>
      <w:t>Bd. Victoriei Nr. 10</w:t>
    </w:r>
    <w:r w:rsidR="0025349A" w:rsidRPr="002059E0">
      <w:rPr>
        <w:rFonts w:ascii="Helvetica" w:hAnsi="Helvetica" w:cs="Helvetica"/>
        <w:color w:val="0B2F63"/>
      </w:rPr>
      <w:t xml:space="preserve"> </w:t>
    </w:r>
  </w:p>
  <w:p w:rsidR="0025349A" w:rsidRPr="002059E0" w:rsidRDefault="0025349A" w:rsidP="0025349A">
    <w:pPr>
      <w:pStyle w:val="Footer"/>
      <w:tabs>
        <w:tab w:val="right" w:pos="9540"/>
      </w:tabs>
      <w:rPr>
        <w:rFonts w:ascii="Helvetica" w:hAnsi="Helvetica" w:cs="Helvetica"/>
        <w:noProof/>
        <w:color w:val="0B2F63"/>
      </w:rPr>
    </w:pPr>
    <w:r w:rsidRPr="002059E0">
      <w:rPr>
        <w:rFonts w:ascii="Helvetica" w:hAnsi="Helvetica" w:cs="Helvetica"/>
        <w:noProof/>
        <w:color w:val="0B2F63"/>
      </w:rPr>
      <w:t>550024, Sibiu, România</w:t>
    </w:r>
  </w:p>
  <w:p w:rsidR="0025349A" w:rsidRPr="002059E0" w:rsidRDefault="0025349A" w:rsidP="0025349A">
    <w:pPr>
      <w:pStyle w:val="Footer"/>
      <w:tabs>
        <w:tab w:val="clear" w:pos="9360"/>
        <w:tab w:val="right" w:pos="9540"/>
      </w:tabs>
      <w:rPr>
        <w:rFonts w:ascii="Helvetica" w:hAnsi="Helvetica" w:cs="Helvetica"/>
        <w:b/>
        <w:color w:val="0B2F63"/>
      </w:rPr>
    </w:pPr>
    <w:r w:rsidRPr="002059E0">
      <w:rPr>
        <w:rFonts w:ascii="Helvetica" w:hAnsi="Helvetica" w:cs="Helvetica"/>
        <w:b/>
        <w:noProof/>
        <w:color w:val="0B2F63"/>
      </w:rPr>
      <w:t>international.ulbsibiu.ro</w:t>
    </w:r>
  </w:p>
  <w:p w:rsidR="00E748EE" w:rsidRPr="001F308F" w:rsidRDefault="00E748EE" w:rsidP="0025349A">
    <w:pPr>
      <w:spacing w:after="0" w:line="240" w:lineRule="auto"/>
      <w:jc w:val="both"/>
      <w:rPr>
        <w:rFonts w:ascii="Helvetica Narrow" w:hAnsi="Helvetica Narrow"/>
        <w:b/>
        <w:color w:val="17365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861" w:rsidRDefault="00470861" w:rsidP="0044289F">
      <w:pPr>
        <w:spacing w:after="0" w:line="240" w:lineRule="auto"/>
      </w:pPr>
      <w:r>
        <w:separator/>
      </w:r>
    </w:p>
  </w:footnote>
  <w:footnote w:type="continuationSeparator" w:id="0">
    <w:p w:rsidR="00470861" w:rsidRDefault="00470861" w:rsidP="004428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F3" w:rsidRDefault="001A04F3" w:rsidP="00FA5219">
    <w:pPr>
      <w:spacing w:after="0" w:line="240" w:lineRule="auto"/>
      <w:jc w:val="right"/>
      <w:rPr>
        <w:rFonts w:ascii="Helvetica Narrow" w:hAnsi="Helvetica Narrow"/>
        <w:b/>
        <w:color w:val="244061"/>
        <w:sz w:val="26"/>
        <w:szCs w:val="26"/>
      </w:rPr>
    </w:pPr>
  </w:p>
  <w:p w:rsidR="000826D7" w:rsidRDefault="000826D7" w:rsidP="00FA5219">
    <w:pPr>
      <w:spacing w:after="0" w:line="240" w:lineRule="auto"/>
      <w:jc w:val="right"/>
      <w:rPr>
        <w:rFonts w:ascii="Helvetica Narrow" w:hAnsi="Helvetica Narrow"/>
        <w:b/>
        <w:color w:val="244061"/>
        <w:sz w:val="26"/>
        <w:szCs w:val="26"/>
      </w:rPr>
    </w:pPr>
  </w:p>
  <w:p w:rsidR="00E748EE" w:rsidRPr="00FA5219" w:rsidRDefault="005D4E4A" w:rsidP="004B34DA">
    <w:pPr>
      <w:spacing w:after="0" w:line="240" w:lineRule="auto"/>
      <w:rPr>
        <w:rFonts w:ascii="Helvetica Narrow" w:hAnsi="Helvetica Narrow" w:cs="Arial"/>
        <w:b/>
        <w:color w:val="0B2F63"/>
        <w:sz w:val="26"/>
        <w:szCs w:val="26"/>
        <w:lang w:val="ro-RO"/>
      </w:rPr>
    </w:pPr>
    <w:r w:rsidRPr="005D4E4A">
      <w:rPr>
        <w:noProof/>
      </w:rPr>
      <w:pict>
        <v:shapetype id="_x0000_t202" coordsize="21600,21600" o:spt="202" path="m,l,21600r21600,l21600,xe">
          <v:stroke joinstyle="miter"/>
          <v:path gradientshapeok="t" o:connecttype="rect"/>
        </v:shapetype>
        <v:shape id="Text Box 16" o:spid="_x0000_s4101" type="#_x0000_t202" style="position:absolute;margin-left:117.15pt;margin-top:.8pt;width:411.65pt;height:67.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59AEAAMcDAAAOAAAAZHJzL2Uyb0RvYy54bWysU9tu2zAMfR+wfxD0vjhxk7Q14hRdiw4D&#10;um5Auw9gZDkWZosapcTOvn6UnGbZ9jbsRRAvOjw8pFY3Q9eKvSZv0JZyNplKoa3CythtKb++PLy7&#10;ksIHsBW0aHUpD9rLm/XbN6veFTrHBttKk2AQ64velbIJwRVZ5lWjO/ATdNpysEbqILBJ26wi6Bm9&#10;a7N8Ol1mPVLlCJX2nr33Y1CuE35daxU+17XXQbSlZG4hnZTOTTyz9QqKLYFrjDrSgH9g0YGxXPQE&#10;dQ8BxI7MX1CdUYQe6zBR2GVY10bp1AN3M5v+0c1zA06nXlgc704y+f8Hq572X0iYqpRzKSx0PKIX&#10;PQTxHgcxW0Z5eucLznp2nBcG9vOYU6vePaL65oXFuwbsVt8SYd9oqJjeLL7Mzp6OOD6CbPpPWHEd&#10;2AVMQENNXdSO1RCMzmM6nEYTuSh2LvL88nqxkEJx7GqZX1yk2WVQvL525MMHjZ2Il1ISjz6hw/7R&#10;h8gGiteUWMzig2nbNP7W/ubgxOhJ7CPhkXoYNsNRjQ1WB+6DcNwm3n6+NEg/pOh5k0rpv++AtBTt&#10;R8taXM/m87h6yZgvLnM26DyyOY+AVQxVyiDFeL0L47ruHJltw5VG9S3esn61Sa1FoUdWR968Lanj&#10;42bHdTy3U9av/7f+CQAA//8DAFBLAwQUAAYACAAAACEAxL+9i90AAAAKAQAADwAAAGRycy9kb3du&#10;cmV2LnhtbEyPzU7DMBCE70i8g7VI3KhNk7Y0jVMhEFcQ/ZO4ufE2iYjXUew24e3ZnuA2q280O5Ov&#10;R9eKC/ah8aThcaJAIJXeNlRp2G3fHp5AhGjImtYTavjBAOvi9iY3mfUDfeJlEyvBIRQyo6GOscuk&#10;DGWNzoSJ75CYnXzvTOSzr6TtzcDhrpVTpebSmYb4Q206fKmx/N6cnYb9++nrkKqP6tXNusGPSpJb&#10;Sq3v78bnFYiIY/wzw7U+V4eCOx39mWwQrYZpkiZsZTAHceVqtmB1ZJUsUpBFLv9PKH4BAAD//wMA&#10;UEsBAi0AFAAGAAgAAAAhALaDOJL+AAAA4QEAABMAAAAAAAAAAAAAAAAAAAAAAFtDb250ZW50X1R5&#10;cGVzXS54bWxQSwECLQAUAAYACAAAACEAOP0h/9YAAACUAQAACwAAAAAAAAAAAAAAAAAvAQAAX3Jl&#10;bHMvLnJlbHNQSwECLQAUAAYACAAAACEAU2fmOfQBAADHAwAADgAAAAAAAAAAAAAAAAAuAgAAZHJz&#10;L2Uyb0RvYy54bWxQSwECLQAUAAYACAAAACEAxL+9i90AAAAKAQAADwAAAAAAAAAAAAAAAABOBAAA&#10;ZHJzL2Rvd25yZXYueG1sUEsFBgAAAAAEAAQA8wAAAFgFAAAAAA==&#10;" filled="f" stroked="f">
          <v:textbox>
            <w:txbxContent>
              <w:p w:rsidR="0021251C" w:rsidRPr="002059E0" w:rsidRDefault="0021251C" w:rsidP="0021251C">
                <w:pPr>
                  <w:spacing w:after="0" w:line="240" w:lineRule="auto"/>
                  <w:ind w:left="2880" w:hanging="1746"/>
                  <w:jc w:val="right"/>
                  <w:rPr>
                    <w:rFonts w:ascii="Helvetica" w:hAnsi="Helvetica" w:cs="Helvetica"/>
                    <w:b/>
                    <w:color w:val="0B2F63"/>
                    <w:sz w:val="24"/>
                    <w:szCs w:val="24"/>
                  </w:rPr>
                </w:pPr>
                <w:proofErr w:type="spellStart"/>
                <w:r w:rsidRPr="002059E0">
                  <w:rPr>
                    <w:rFonts w:ascii="Helvetica" w:hAnsi="Helvetica" w:cs="Helvetica"/>
                    <w:b/>
                    <w:color w:val="0B2F63"/>
                    <w:sz w:val="24"/>
                    <w:szCs w:val="24"/>
                  </w:rPr>
                  <w:t>Universitatea</w:t>
                </w:r>
                <w:proofErr w:type="spellEnd"/>
                <w:r w:rsidRPr="002059E0">
                  <w:rPr>
                    <w:rFonts w:ascii="Helvetica" w:hAnsi="Helvetica" w:cs="Helvetica"/>
                    <w:b/>
                    <w:color w:val="0B2F63"/>
                    <w:sz w:val="24"/>
                    <w:szCs w:val="24"/>
                  </w:rPr>
                  <w:t xml:space="preserve"> “Lucian </w:t>
                </w:r>
                <w:proofErr w:type="spellStart"/>
                <w:r w:rsidRPr="002059E0">
                  <w:rPr>
                    <w:rFonts w:ascii="Helvetica" w:hAnsi="Helvetica" w:cs="Helvetica"/>
                    <w:b/>
                    <w:color w:val="0B2F63"/>
                    <w:sz w:val="24"/>
                    <w:szCs w:val="24"/>
                  </w:rPr>
                  <w:t>Blaga</w:t>
                </w:r>
                <w:proofErr w:type="spellEnd"/>
                <w:r w:rsidRPr="002059E0">
                  <w:rPr>
                    <w:rFonts w:ascii="Helvetica" w:hAnsi="Helvetica" w:cs="Helvetica"/>
                    <w:b/>
                    <w:color w:val="0B2F63"/>
                    <w:sz w:val="24"/>
                    <w:szCs w:val="24"/>
                  </w:rPr>
                  <w:t>” din Sibiu</w:t>
                </w:r>
              </w:p>
              <w:p w:rsidR="0021251C" w:rsidRPr="002059E0" w:rsidRDefault="0021251C" w:rsidP="0021251C">
                <w:pPr>
                  <w:spacing w:after="0" w:line="240" w:lineRule="auto"/>
                  <w:ind w:left="2880" w:hanging="1746"/>
                  <w:jc w:val="right"/>
                  <w:rPr>
                    <w:rFonts w:ascii="Helvetica" w:hAnsi="Helvetica" w:cs="Helvetica"/>
                    <w:color w:val="0B2F63"/>
                    <w:sz w:val="23"/>
                    <w:szCs w:val="23"/>
                  </w:rPr>
                </w:pPr>
                <w:proofErr w:type="spellStart"/>
                <w:r w:rsidRPr="002059E0">
                  <w:rPr>
                    <w:rFonts w:ascii="Helvetica" w:hAnsi="Helvetica" w:cs="Helvetica"/>
                    <w:color w:val="0B2F63"/>
                    <w:sz w:val="23"/>
                    <w:szCs w:val="23"/>
                  </w:rPr>
                  <w:t>Direcţia</w:t>
                </w:r>
                <w:proofErr w:type="spellEnd"/>
                <w:r w:rsidRPr="002059E0">
                  <w:rPr>
                    <w:rFonts w:ascii="Helvetica" w:hAnsi="Helvetica" w:cs="Helvetica"/>
                    <w:color w:val="0B2F63"/>
                    <w:sz w:val="23"/>
                    <w:szCs w:val="23"/>
                  </w:rPr>
                  <w:t xml:space="preserve"> </w:t>
                </w:r>
                <w:proofErr w:type="spellStart"/>
                <w:r w:rsidRPr="002059E0">
                  <w:rPr>
                    <w:rFonts w:ascii="Helvetica" w:hAnsi="Helvetica" w:cs="Helvetica"/>
                    <w:color w:val="0B2F63"/>
                    <w:sz w:val="23"/>
                    <w:szCs w:val="23"/>
                  </w:rPr>
                  <w:t>Internaţionalizare</w:t>
                </w:r>
                <w:proofErr w:type="spellEnd"/>
                <w:r w:rsidRPr="002059E0">
                  <w:rPr>
                    <w:rFonts w:ascii="Helvetica" w:hAnsi="Helvetica" w:cs="Helvetica"/>
                    <w:color w:val="0B2F63"/>
                    <w:sz w:val="23"/>
                    <w:szCs w:val="23"/>
                  </w:rPr>
                  <w:t xml:space="preserve">: </w:t>
                </w:r>
                <w:proofErr w:type="spellStart"/>
                <w:r w:rsidRPr="002059E0">
                  <w:rPr>
                    <w:rFonts w:ascii="Helvetica" w:hAnsi="Helvetica" w:cs="Helvetica"/>
                    <w:color w:val="0B2F63"/>
                    <w:sz w:val="23"/>
                    <w:szCs w:val="23"/>
                  </w:rPr>
                  <w:t>Programe</w:t>
                </w:r>
                <w:proofErr w:type="spellEnd"/>
                <w:r w:rsidRPr="002059E0">
                  <w:rPr>
                    <w:rFonts w:ascii="Helvetica" w:hAnsi="Helvetica" w:cs="Helvetica"/>
                    <w:color w:val="0B2F63"/>
                    <w:sz w:val="23"/>
                    <w:szCs w:val="23"/>
                  </w:rPr>
                  <w:t xml:space="preserve">, </w:t>
                </w:r>
                <w:proofErr w:type="spellStart"/>
                <w:r w:rsidRPr="002059E0">
                  <w:rPr>
                    <w:rFonts w:ascii="Helvetica" w:hAnsi="Helvetica" w:cs="Helvetica"/>
                    <w:color w:val="0B2F63"/>
                    <w:sz w:val="23"/>
                    <w:szCs w:val="23"/>
                  </w:rPr>
                  <w:t>Parteneriate</w:t>
                </w:r>
                <w:proofErr w:type="spellEnd"/>
                <w:r w:rsidRPr="002059E0">
                  <w:rPr>
                    <w:rFonts w:ascii="Helvetica" w:hAnsi="Helvetica" w:cs="Helvetica"/>
                    <w:color w:val="0B2F63"/>
                    <w:sz w:val="23"/>
                    <w:szCs w:val="23"/>
                  </w:rPr>
                  <w:t xml:space="preserve">, </w:t>
                </w:r>
                <w:proofErr w:type="spellStart"/>
                <w:r w:rsidRPr="002059E0">
                  <w:rPr>
                    <w:rFonts w:ascii="Helvetica" w:hAnsi="Helvetica" w:cs="Helvetica"/>
                    <w:color w:val="0B2F63"/>
                    <w:sz w:val="23"/>
                    <w:szCs w:val="23"/>
                  </w:rPr>
                  <w:t>Promovare</w:t>
                </w:r>
                <w:proofErr w:type="spellEnd"/>
              </w:p>
              <w:p w:rsidR="0021251C" w:rsidRPr="002059E0" w:rsidRDefault="0021251C" w:rsidP="0021251C">
                <w:pPr>
                  <w:spacing w:after="0" w:line="240" w:lineRule="auto"/>
                  <w:ind w:left="2880" w:hanging="1746"/>
                  <w:jc w:val="right"/>
                  <w:rPr>
                    <w:rFonts w:ascii="Helvetica" w:hAnsi="Helvetica" w:cs="Helvetica"/>
                    <w:color w:val="0B2F63"/>
                    <w:sz w:val="24"/>
                    <w:szCs w:val="24"/>
                  </w:rPr>
                </w:pPr>
              </w:p>
              <w:p w:rsidR="0025349A" w:rsidRPr="002059E0" w:rsidRDefault="0025349A" w:rsidP="0025349A">
                <w:pPr>
                  <w:spacing w:after="0" w:line="240" w:lineRule="auto"/>
                  <w:ind w:left="2880" w:hanging="1746"/>
                  <w:jc w:val="right"/>
                  <w:rPr>
                    <w:rFonts w:ascii="Helvetica" w:hAnsi="Helvetica" w:cs="Helvetica"/>
                    <w:color w:val="0B2F63"/>
                    <w:sz w:val="24"/>
                    <w:szCs w:val="24"/>
                  </w:rPr>
                </w:pPr>
                <w:proofErr w:type="spellStart"/>
                <w:r w:rsidRPr="002059E0">
                  <w:rPr>
                    <w:rFonts w:ascii="Helvetica" w:hAnsi="Helvetica" w:cs="Helvetica"/>
                    <w:color w:val="0B2F63"/>
                    <w:sz w:val="24"/>
                    <w:szCs w:val="24"/>
                  </w:rPr>
                  <w:t>Biroul</w:t>
                </w:r>
                <w:proofErr w:type="spellEnd"/>
                <w:r w:rsidRPr="002059E0">
                  <w:rPr>
                    <w:rFonts w:ascii="Helvetica" w:hAnsi="Helvetica" w:cs="Helvetica"/>
                    <w:color w:val="0B2F63"/>
                    <w:sz w:val="24"/>
                    <w:szCs w:val="24"/>
                  </w:rPr>
                  <w:t xml:space="preserve"> ERASMUS+</w:t>
                </w:r>
              </w:p>
              <w:p w:rsidR="001A04F3" w:rsidRPr="00214F8F" w:rsidRDefault="001A04F3"/>
            </w:txbxContent>
          </v:textbox>
        </v:shape>
      </w:pict>
    </w:r>
    <w:r w:rsidR="00920E99">
      <w:rPr>
        <w:rFonts w:ascii="Helvetica Narrow" w:hAnsi="Helvetica Narrow" w:cs="Arial"/>
        <w:b/>
        <w:noProof/>
        <w:color w:val="0B2F63"/>
        <w:sz w:val="26"/>
        <w:szCs w:val="26"/>
      </w:rPr>
      <w:drawing>
        <wp:inline distT="0" distB="0" distL="0" distR="0">
          <wp:extent cx="210502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05025" cy="628650"/>
                  </a:xfrm>
                  <a:prstGeom prst="rect">
                    <a:avLst/>
                  </a:prstGeom>
                  <a:noFill/>
                  <a:ln>
                    <a:noFill/>
                  </a:ln>
                </pic:spPr>
              </pic:pic>
            </a:graphicData>
          </a:graphic>
        </wp:inline>
      </w:drawing>
    </w:r>
  </w:p>
  <w:p w:rsidR="00E748EE" w:rsidRPr="00FA5219" w:rsidRDefault="00E748EE" w:rsidP="00E748EE">
    <w:pPr>
      <w:spacing w:after="0" w:line="240" w:lineRule="auto"/>
      <w:ind w:left="2880" w:firstLine="720"/>
      <w:jc w:val="right"/>
      <w:rPr>
        <w:rFonts w:ascii="Helvetica Narrow" w:hAnsi="Helvetica Narrow"/>
        <w:color w:val="0B2F63"/>
        <w:sz w:val="26"/>
        <w:szCs w:val="26"/>
        <w:lang w:val="ro-RO"/>
      </w:rPr>
    </w:pPr>
  </w:p>
  <w:p w:rsidR="007D6192" w:rsidRPr="00355381" w:rsidRDefault="00F1153E" w:rsidP="007D6192">
    <w:pPr>
      <w:spacing w:after="0" w:line="240" w:lineRule="auto"/>
      <w:jc w:val="right"/>
      <w:rPr>
        <w:color w:val="0B2F63"/>
        <w:sz w:val="26"/>
        <w:szCs w:val="26"/>
      </w:rPr>
    </w:pPr>
    <w:r w:rsidRPr="00122DEA">
      <w:rPr>
        <w:b/>
        <w:color w:val="0B2F63"/>
        <w:sz w:val="48"/>
        <w:szCs w:val="48"/>
      </w:rPr>
      <w:object w:dxaOrig="9964" w:dyaOrig="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75pt;height:7.5pt" o:ole="">
          <v:imagedata r:id="rId2" o:title=""/>
        </v:shape>
        <o:OLEObject Type="Embed" ProgID="CorelDraw.Graphic.15" ShapeID="_x0000_i1025" DrawAspect="Content" ObjectID="_1678787196" r:id="rId3"/>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8F42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190087"/>
    <w:multiLevelType w:val="hybridMultilevel"/>
    <w:tmpl w:val="9FF27A74"/>
    <w:lvl w:ilvl="0" w:tplc="0409000D">
      <w:start w:val="1"/>
      <w:numFmt w:val="bullet"/>
      <w:lvlText w:val=""/>
      <w:lvlJc w:val="left"/>
      <w:pPr>
        <w:ind w:left="1455" w:hanging="360"/>
      </w:pPr>
      <w:rPr>
        <w:rFonts w:ascii="Wingdings" w:hAnsi="Wingdings"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
    <w:nsid w:val="1D893CCC"/>
    <w:multiLevelType w:val="hybridMultilevel"/>
    <w:tmpl w:val="46F8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F65B1"/>
    <w:multiLevelType w:val="hybridMultilevel"/>
    <w:tmpl w:val="0740899C"/>
    <w:lvl w:ilvl="0" w:tplc="0409000D">
      <w:start w:val="1"/>
      <w:numFmt w:val="bullet"/>
      <w:lvlText w:val=""/>
      <w:lvlJc w:val="left"/>
      <w:pPr>
        <w:ind w:left="1455" w:hanging="360"/>
      </w:pPr>
      <w:rPr>
        <w:rFonts w:ascii="Wingdings" w:hAnsi="Wingdings"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4">
    <w:nsid w:val="1F581C14"/>
    <w:multiLevelType w:val="hybridMultilevel"/>
    <w:tmpl w:val="C8B07C6C"/>
    <w:lvl w:ilvl="0" w:tplc="C0FAC742">
      <w:start w:val="27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29574A"/>
    <w:multiLevelType w:val="hybridMultilevel"/>
    <w:tmpl w:val="0F882F9A"/>
    <w:lvl w:ilvl="0" w:tplc="04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45DE1AB8"/>
    <w:multiLevelType w:val="hybridMultilevel"/>
    <w:tmpl w:val="FF889BB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46FA16DD"/>
    <w:multiLevelType w:val="hybridMultilevel"/>
    <w:tmpl w:val="A9022BD6"/>
    <w:lvl w:ilvl="0" w:tplc="E44263DE">
      <w:numFmt w:val="bullet"/>
      <w:lvlText w:val="-"/>
      <w:lvlJc w:val="left"/>
      <w:pPr>
        <w:ind w:left="720" w:hanging="360"/>
      </w:pPr>
      <w:rPr>
        <w:rFonts w:ascii="Times New Roman" w:eastAsia="Calibri" w:hAnsi="Times New Roman" w:cs="Times New Roman" w:hint="default"/>
      </w:rPr>
    </w:lvl>
    <w:lvl w:ilvl="1" w:tplc="2B1C4700">
      <w:numFmt w:val="bullet"/>
      <w:lvlText w:val="•"/>
      <w:lvlJc w:val="left"/>
      <w:pPr>
        <w:ind w:left="1440" w:hanging="360"/>
      </w:pPr>
      <w:rPr>
        <w:rFonts w:ascii="Times New Roman" w:eastAsia="Calibri" w:hAnsi="Times New Roman"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E35E75"/>
    <w:multiLevelType w:val="hybridMultilevel"/>
    <w:tmpl w:val="11544690"/>
    <w:lvl w:ilvl="0" w:tplc="E44263DE">
      <w:numFmt w:val="bullet"/>
      <w:lvlText w:val="-"/>
      <w:lvlJc w:val="left"/>
      <w:pPr>
        <w:tabs>
          <w:tab w:val="num" w:pos="720"/>
        </w:tabs>
        <w:ind w:left="720" w:hanging="360"/>
      </w:pPr>
      <w:rPr>
        <w:rFonts w:ascii="Times New Roman" w:eastAsia="Calibri"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nsid w:val="620D6852"/>
    <w:multiLevelType w:val="hybridMultilevel"/>
    <w:tmpl w:val="D316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E868E3"/>
    <w:multiLevelType w:val="hybridMultilevel"/>
    <w:tmpl w:val="44D61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50C3E95"/>
    <w:multiLevelType w:val="hybridMultilevel"/>
    <w:tmpl w:val="F04A0F5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5C15CB1"/>
    <w:multiLevelType w:val="hybridMultilevel"/>
    <w:tmpl w:val="FD60FE6A"/>
    <w:lvl w:ilvl="0" w:tplc="A5EA8A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B66EE6"/>
    <w:multiLevelType w:val="hybridMultilevel"/>
    <w:tmpl w:val="90D84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FE7609"/>
    <w:multiLevelType w:val="hybridMultilevel"/>
    <w:tmpl w:val="CFE899D4"/>
    <w:lvl w:ilvl="0" w:tplc="E44263DE">
      <w:numFmt w:val="bullet"/>
      <w:lvlText w:val="-"/>
      <w:lvlJc w:val="left"/>
      <w:pPr>
        <w:tabs>
          <w:tab w:val="num" w:pos="720"/>
        </w:tabs>
        <w:ind w:left="720" w:hanging="360"/>
      </w:pPr>
      <w:rPr>
        <w:rFonts w:ascii="Times New Roman" w:eastAsia="Calibri"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nsid w:val="6FFE2D45"/>
    <w:multiLevelType w:val="hybridMultilevel"/>
    <w:tmpl w:val="B128F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593457"/>
    <w:multiLevelType w:val="hybridMultilevel"/>
    <w:tmpl w:val="EE32B2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6"/>
  </w:num>
  <w:num w:numId="4">
    <w:abstractNumId w:val="8"/>
  </w:num>
  <w:num w:numId="5">
    <w:abstractNumId w:val="11"/>
  </w:num>
  <w:num w:numId="6">
    <w:abstractNumId w:val="1"/>
  </w:num>
  <w:num w:numId="7">
    <w:abstractNumId w:val="3"/>
  </w:num>
  <w:num w:numId="8">
    <w:abstractNumId w:val="15"/>
  </w:num>
  <w:num w:numId="9">
    <w:abstractNumId w:val="12"/>
  </w:num>
  <w:num w:numId="10">
    <w:abstractNumId w:val="2"/>
  </w:num>
  <w:num w:numId="11">
    <w:abstractNumId w:val="4"/>
  </w:num>
  <w:num w:numId="12">
    <w:abstractNumId w:val="16"/>
  </w:num>
  <w:num w:numId="13">
    <w:abstractNumId w:val="5"/>
  </w:num>
  <w:num w:numId="14">
    <w:abstractNumId w:val="7"/>
  </w:num>
  <w:num w:numId="15">
    <w:abstractNumId w:val="9"/>
  </w:num>
  <w:num w:numId="16">
    <w:abstractNumId w:val="1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8"/>
  <w:drawingGridVerticalSpacing w:val="181"/>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4289F"/>
    <w:rsid w:val="0000175F"/>
    <w:rsid w:val="00003C1B"/>
    <w:rsid w:val="00014189"/>
    <w:rsid w:val="00021A06"/>
    <w:rsid w:val="00027DBC"/>
    <w:rsid w:val="00047AEB"/>
    <w:rsid w:val="00053FA3"/>
    <w:rsid w:val="000545FB"/>
    <w:rsid w:val="000666F2"/>
    <w:rsid w:val="00080BAF"/>
    <w:rsid w:val="000826D7"/>
    <w:rsid w:val="00093C41"/>
    <w:rsid w:val="000966D6"/>
    <w:rsid w:val="00096E2E"/>
    <w:rsid w:val="000A5308"/>
    <w:rsid w:val="000B2EE1"/>
    <w:rsid w:val="000B523B"/>
    <w:rsid w:val="000C0452"/>
    <w:rsid w:val="000C797B"/>
    <w:rsid w:val="000D3962"/>
    <w:rsid w:val="00105B39"/>
    <w:rsid w:val="00114111"/>
    <w:rsid w:val="00122DEA"/>
    <w:rsid w:val="001350E0"/>
    <w:rsid w:val="00167E3B"/>
    <w:rsid w:val="001815FE"/>
    <w:rsid w:val="001A04F3"/>
    <w:rsid w:val="001A7EFE"/>
    <w:rsid w:val="001B036B"/>
    <w:rsid w:val="001B5BD5"/>
    <w:rsid w:val="001B647F"/>
    <w:rsid w:val="001D1560"/>
    <w:rsid w:val="001D3428"/>
    <w:rsid w:val="001D44C8"/>
    <w:rsid w:val="001D78F2"/>
    <w:rsid w:val="001E320A"/>
    <w:rsid w:val="001F1A9B"/>
    <w:rsid w:val="002059E0"/>
    <w:rsid w:val="0021251C"/>
    <w:rsid w:val="00214F8F"/>
    <w:rsid w:val="00222F48"/>
    <w:rsid w:val="002361F4"/>
    <w:rsid w:val="00243D5C"/>
    <w:rsid w:val="00247E50"/>
    <w:rsid w:val="0025349A"/>
    <w:rsid w:val="0025770B"/>
    <w:rsid w:val="002644C4"/>
    <w:rsid w:val="00275499"/>
    <w:rsid w:val="0029200B"/>
    <w:rsid w:val="00295130"/>
    <w:rsid w:val="002A2346"/>
    <w:rsid w:val="002A7EFA"/>
    <w:rsid w:val="002B0DC9"/>
    <w:rsid w:val="002B30E8"/>
    <w:rsid w:val="002E2400"/>
    <w:rsid w:val="002E5404"/>
    <w:rsid w:val="002F3BD6"/>
    <w:rsid w:val="002F61F5"/>
    <w:rsid w:val="003127D5"/>
    <w:rsid w:val="003205B9"/>
    <w:rsid w:val="003427A0"/>
    <w:rsid w:val="003474BA"/>
    <w:rsid w:val="00355381"/>
    <w:rsid w:val="00361179"/>
    <w:rsid w:val="00363069"/>
    <w:rsid w:val="003724F7"/>
    <w:rsid w:val="00381114"/>
    <w:rsid w:val="003D1BEA"/>
    <w:rsid w:val="003E3709"/>
    <w:rsid w:val="003F2D17"/>
    <w:rsid w:val="004137F1"/>
    <w:rsid w:val="00413D8E"/>
    <w:rsid w:val="0042388E"/>
    <w:rsid w:val="0043015F"/>
    <w:rsid w:val="00435033"/>
    <w:rsid w:val="0044289F"/>
    <w:rsid w:val="00454BE0"/>
    <w:rsid w:val="00460EE7"/>
    <w:rsid w:val="00470861"/>
    <w:rsid w:val="004765E0"/>
    <w:rsid w:val="00480990"/>
    <w:rsid w:val="0048509B"/>
    <w:rsid w:val="0049346C"/>
    <w:rsid w:val="004A15C9"/>
    <w:rsid w:val="004A1A69"/>
    <w:rsid w:val="004A3850"/>
    <w:rsid w:val="004B0268"/>
    <w:rsid w:val="004B34DA"/>
    <w:rsid w:val="004C1A16"/>
    <w:rsid w:val="004D0B56"/>
    <w:rsid w:val="004D39F3"/>
    <w:rsid w:val="004E01E3"/>
    <w:rsid w:val="004E26CA"/>
    <w:rsid w:val="004F64F3"/>
    <w:rsid w:val="005117A6"/>
    <w:rsid w:val="00545BE9"/>
    <w:rsid w:val="00552ABB"/>
    <w:rsid w:val="00553B72"/>
    <w:rsid w:val="00562578"/>
    <w:rsid w:val="005635B9"/>
    <w:rsid w:val="00581384"/>
    <w:rsid w:val="005A3E6C"/>
    <w:rsid w:val="005A51E2"/>
    <w:rsid w:val="005C2CE9"/>
    <w:rsid w:val="005D26D9"/>
    <w:rsid w:val="005D4E4A"/>
    <w:rsid w:val="005E04F2"/>
    <w:rsid w:val="005E30AC"/>
    <w:rsid w:val="005F7F46"/>
    <w:rsid w:val="00634985"/>
    <w:rsid w:val="00634C16"/>
    <w:rsid w:val="00635472"/>
    <w:rsid w:val="00641263"/>
    <w:rsid w:val="0064268D"/>
    <w:rsid w:val="0064447D"/>
    <w:rsid w:val="00657517"/>
    <w:rsid w:val="00661A65"/>
    <w:rsid w:val="006666D5"/>
    <w:rsid w:val="006671E6"/>
    <w:rsid w:val="00670D78"/>
    <w:rsid w:val="00672FAA"/>
    <w:rsid w:val="00684B70"/>
    <w:rsid w:val="0069118B"/>
    <w:rsid w:val="006970E4"/>
    <w:rsid w:val="006C0824"/>
    <w:rsid w:val="006D3190"/>
    <w:rsid w:val="006D4DE3"/>
    <w:rsid w:val="006D61E2"/>
    <w:rsid w:val="006D65FE"/>
    <w:rsid w:val="006F11FD"/>
    <w:rsid w:val="006F2316"/>
    <w:rsid w:val="006F370A"/>
    <w:rsid w:val="006F4CFF"/>
    <w:rsid w:val="00710EB1"/>
    <w:rsid w:val="00712EB7"/>
    <w:rsid w:val="007160E0"/>
    <w:rsid w:val="00717645"/>
    <w:rsid w:val="00717BC0"/>
    <w:rsid w:val="007316D1"/>
    <w:rsid w:val="0073349A"/>
    <w:rsid w:val="00737FAA"/>
    <w:rsid w:val="0074382B"/>
    <w:rsid w:val="00746F27"/>
    <w:rsid w:val="007577FE"/>
    <w:rsid w:val="0076373A"/>
    <w:rsid w:val="00781FEF"/>
    <w:rsid w:val="007976DE"/>
    <w:rsid w:val="007B2B6E"/>
    <w:rsid w:val="007B594F"/>
    <w:rsid w:val="007D3A4C"/>
    <w:rsid w:val="007D6192"/>
    <w:rsid w:val="007F17C0"/>
    <w:rsid w:val="00811062"/>
    <w:rsid w:val="00842776"/>
    <w:rsid w:val="00861935"/>
    <w:rsid w:val="00863BB2"/>
    <w:rsid w:val="00866D3C"/>
    <w:rsid w:val="00872D3B"/>
    <w:rsid w:val="00891A0A"/>
    <w:rsid w:val="00895032"/>
    <w:rsid w:val="008A6E02"/>
    <w:rsid w:val="008B2D05"/>
    <w:rsid w:val="008E16A1"/>
    <w:rsid w:val="008F54D4"/>
    <w:rsid w:val="00900CED"/>
    <w:rsid w:val="00901F4F"/>
    <w:rsid w:val="009045E6"/>
    <w:rsid w:val="00920E99"/>
    <w:rsid w:val="00926588"/>
    <w:rsid w:val="00946F31"/>
    <w:rsid w:val="00950E47"/>
    <w:rsid w:val="00956F90"/>
    <w:rsid w:val="00976AAA"/>
    <w:rsid w:val="00993842"/>
    <w:rsid w:val="009942C6"/>
    <w:rsid w:val="009A0C28"/>
    <w:rsid w:val="009A6827"/>
    <w:rsid w:val="009B0F2C"/>
    <w:rsid w:val="009B6FA7"/>
    <w:rsid w:val="009B7A06"/>
    <w:rsid w:val="009D57F5"/>
    <w:rsid w:val="009E0327"/>
    <w:rsid w:val="009E106A"/>
    <w:rsid w:val="009E29C4"/>
    <w:rsid w:val="009F3926"/>
    <w:rsid w:val="009F3FFF"/>
    <w:rsid w:val="00A27494"/>
    <w:rsid w:val="00A54E13"/>
    <w:rsid w:val="00A63EE8"/>
    <w:rsid w:val="00A7291D"/>
    <w:rsid w:val="00A77127"/>
    <w:rsid w:val="00A857C2"/>
    <w:rsid w:val="00AC4125"/>
    <w:rsid w:val="00AC66D8"/>
    <w:rsid w:val="00AD2695"/>
    <w:rsid w:val="00AE467E"/>
    <w:rsid w:val="00AF32B1"/>
    <w:rsid w:val="00AF767D"/>
    <w:rsid w:val="00B06FA6"/>
    <w:rsid w:val="00B10FF3"/>
    <w:rsid w:val="00B16FB4"/>
    <w:rsid w:val="00B41117"/>
    <w:rsid w:val="00B64BDF"/>
    <w:rsid w:val="00B728E5"/>
    <w:rsid w:val="00B90A5B"/>
    <w:rsid w:val="00B91578"/>
    <w:rsid w:val="00BB0A1F"/>
    <w:rsid w:val="00BB255A"/>
    <w:rsid w:val="00BB5E30"/>
    <w:rsid w:val="00BD5BF9"/>
    <w:rsid w:val="00BF0F71"/>
    <w:rsid w:val="00BF3343"/>
    <w:rsid w:val="00BF472B"/>
    <w:rsid w:val="00C07459"/>
    <w:rsid w:val="00C13F10"/>
    <w:rsid w:val="00C14441"/>
    <w:rsid w:val="00C20F5C"/>
    <w:rsid w:val="00C30085"/>
    <w:rsid w:val="00C3020D"/>
    <w:rsid w:val="00C41B16"/>
    <w:rsid w:val="00C420A8"/>
    <w:rsid w:val="00C51CD2"/>
    <w:rsid w:val="00C80715"/>
    <w:rsid w:val="00C80A84"/>
    <w:rsid w:val="00C85973"/>
    <w:rsid w:val="00C92695"/>
    <w:rsid w:val="00CA15B3"/>
    <w:rsid w:val="00CA7E47"/>
    <w:rsid w:val="00CB79B8"/>
    <w:rsid w:val="00CE788D"/>
    <w:rsid w:val="00CF3842"/>
    <w:rsid w:val="00D01936"/>
    <w:rsid w:val="00D469AD"/>
    <w:rsid w:val="00D50CF3"/>
    <w:rsid w:val="00D62580"/>
    <w:rsid w:val="00D66F9C"/>
    <w:rsid w:val="00D72000"/>
    <w:rsid w:val="00D812A1"/>
    <w:rsid w:val="00D903E9"/>
    <w:rsid w:val="00DB7AFB"/>
    <w:rsid w:val="00DC7628"/>
    <w:rsid w:val="00DD7629"/>
    <w:rsid w:val="00DD795D"/>
    <w:rsid w:val="00DE4641"/>
    <w:rsid w:val="00DE618C"/>
    <w:rsid w:val="00DF0554"/>
    <w:rsid w:val="00DF1B1D"/>
    <w:rsid w:val="00DF2146"/>
    <w:rsid w:val="00E1024F"/>
    <w:rsid w:val="00E109DB"/>
    <w:rsid w:val="00E16ED0"/>
    <w:rsid w:val="00E314C5"/>
    <w:rsid w:val="00E33DCD"/>
    <w:rsid w:val="00E62EBE"/>
    <w:rsid w:val="00E748EE"/>
    <w:rsid w:val="00E9003B"/>
    <w:rsid w:val="00EA1C03"/>
    <w:rsid w:val="00EA2831"/>
    <w:rsid w:val="00EA7E0F"/>
    <w:rsid w:val="00EB2542"/>
    <w:rsid w:val="00EC5693"/>
    <w:rsid w:val="00ED2908"/>
    <w:rsid w:val="00ED7426"/>
    <w:rsid w:val="00EE245B"/>
    <w:rsid w:val="00EF212D"/>
    <w:rsid w:val="00F1153E"/>
    <w:rsid w:val="00F13587"/>
    <w:rsid w:val="00F148BE"/>
    <w:rsid w:val="00F1739A"/>
    <w:rsid w:val="00F2446B"/>
    <w:rsid w:val="00F24866"/>
    <w:rsid w:val="00F326F6"/>
    <w:rsid w:val="00F370DB"/>
    <w:rsid w:val="00F40992"/>
    <w:rsid w:val="00F47845"/>
    <w:rsid w:val="00F5672C"/>
    <w:rsid w:val="00F57737"/>
    <w:rsid w:val="00F64B94"/>
    <w:rsid w:val="00F73F3D"/>
    <w:rsid w:val="00F77DDA"/>
    <w:rsid w:val="00F806DF"/>
    <w:rsid w:val="00F84E69"/>
    <w:rsid w:val="00F85F29"/>
    <w:rsid w:val="00F87B6A"/>
    <w:rsid w:val="00FA5219"/>
    <w:rsid w:val="00FE2D87"/>
    <w:rsid w:val="00FE3D83"/>
    <w:rsid w:val="00FE6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E3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89F"/>
  </w:style>
  <w:style w:type="paragraph" w:styleId="Footer">
    <w:name w:val="footer"/>
    <w:basedOn w:val="Normal"/>
    <w:link w:val="FooterChar"/>
    <w:uiPriority w:val="99"/>
    <w:unhideWhenUsed/>
    <w:rsid w:val="0044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89F"/>
  </w:style>
  <w:style w:type="paragraph" w:styleId="BalloonText">
    <w:name w:val="Balloon Text"/>
    <w:basedOn w:val="Normal"/>
    <w:link w:val="BalloonTextChar"/>
    <w:uiPriority w:val="99"/>
    <w:semiHidden/>
    <w:unhideWhenUsed/>
    <w:rsid w:val="004428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289F"/>
    <w:rPr>
      <w:rFonts w:ascii="Tahoma" w:hAnsi="Tahoma" w:cs="Tahoma"/>
      <w:sz w:val="16"/>
      <w:szCs w:val="16"/>
    </w:rPr>
  </w:style>
  <w:style w:type="character" w:styleId="Hyperlink">
    <w:name w:val="Hyperlink"/>
    <w:unhideWhenUsed/>
    <w:rsid w:val="009B6FA7"/>
    <w:rPr>
      <w:color w:val="0000FF"/>
      <w:u w:val="single"/>
    </w:rPr>
  </w:style>
  <w:style w:type="character" w:styleId="FollowedHyperlink">
    <w:name w:val="FollowedHyperlink"/>
    <w:uiPriority w:val="99"/>
    <w:semiHidden/>
    <w:unhideWhenUsed/>
    <w:rsid w:val="002F61F5"/>
    <w:rPr>
      <w:color w:val="800080"/>
      <w:u w:val="single"/>
    </w:rPr>
  </w:style>
  <w:style w:type="paragraph" w:styleId="NormalWeb">
    <w:name w:val="Normal (Web)"/>
    <w:basedOn w:val="Normal"/>
    <w:uiPriority w:val="99"/>
    <w:unhideWhenUsed/>
    <w:rsid w:val="004F64F3"/>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4F64F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F64F3"/>
    <w:pPr>
      <w:ind w:left="720"/>
      <w:contextualSpacing/>
    </w:pPr>
  </w:style>
  <w:style w:type="character" w:customStyle="1" w:styleId="UnresolvedMention">
    <w:name w:val="Unresolved Mention"/>
    <w:basedOn w:val="DefaultParagraphFont"/>
    <w:uiPriority w:val="99"/>
    <w:semiHidden/>
    <w:unhideWhenUsed/>
    <w:rsid w:val="00DD795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4399096">
      <w:bodyDiv w:val="1"/>
      <w:marLeft w:val="0"/>
      <w:marRight w:val="0"/>
      <w:marTop w:val="0"/>
      <w:marBottom w:val="0"/>
      <w:divBdr>
        <w:top w:val="none" w:sz="0" w:space="0" w:color="auto"/>
        <w:left w:val="none" w:sz="0" w:space="0" w:color="auto"/>
        <w:bottom w:val="none" w:sz="0" w:space="0" w:color="auto"/>
        <w:right w:val="none" w:sz="0" w:space="0" w:color="auto"/>
      </w:divBdr>
    </w:div>
    <w:div w:id="106753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u.limbistraine@ulbsibiu.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067A7-7F2F-4980-B691-1DC37C55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ULBS</Company>
  <LinksUpToDate>false</LinksUpToDate>
  <CharactersWithSpaces>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alexandra.todoran</dc:creator>
  <cp:lastModifiedBy>Eva Nicoleta Burdusel</cp:lastModifiedBy>
  <cp:revision>2</cp:revision>
  <cp:lastPrinted>2021-02-11T10:57:00Z</cp:lastPrinted>
  <dcterms:created xsi:type="dcterms:W3CDTF">2021-04-01T10:00:00Z</dcterms:created>
  <dcterms:modified xsi:type="dcterms:W3CDTF">2021-04-01T10:00:00Z</dcterms:modified>
</cp:coreProperties>
</file>